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783D065D" w:rsidR="00806432" w:rsidRPr="002018B1" w:rsidRDefault="00E80FBA" w:rsidP="00806432">
                            <w:pPr>
                              <w:spacing w:line="200" w:lineRule="exact"/>
                              <w:rPr>
                                <w:color w:val="000000" w:themeColor="text1"/>
                              </w:rPr>
                            </w:pPr>
                            <w:r>
                              <w:rPr>
                                <w:color w:val="000000" w:themeColor="text1"/>
                              </w:rPr>
                              <w:t>25</w:t>
                            </w:r>
                            <w:r w:rsidR="00EB0FFF">
                              <w:rPr>
                                <w:color w:val="000000" w:themeColor="text1"/>
                              </w:rPr>
                              <w:t>.</w:t>
                            </w:r>
                            <w:r w:rsidR="00647E3D">
                              <w:rPr>
                                <w:color w:val="000000" w:themeColor="text1"/>
                              </w:rPr>
                              <w:t>0</w:t>
                            </w:r>
                            <w:r w:rsidR="002429FD">
                              <w:rPr>
                                <w:color w:val="000000" w:themeColor="text1"/>
                              </w:rPr>
                              <w:t>4</w:t>
                            </w:r>
                            <w:r w:rsidR="00647E3D">
                              <w:rPr>
                                <w:color w:val="000000" w:themeColor="text1"/>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14:paraId="666F9D8F" w14:textId="783D065D" w:rsidR="00806432" w:rsidRPr="002018B1" w:rsidRDefault="00E80FBA" w:rsidP="00806432">
                      <w:pPr>
                        <w:spacing w:line="200" w:lineRule="exact"/>
                        <w:rPr>
                          <w:color w:val="000000" w:themeColor="text1"/>
                        </w:rPr>
                      </w:pPr>
                      <w:r>
                        <w:rPr>
                          <w:color w:val="000000" w:themeColor="text1"/>
                        </w:rPr>
                        <w:t>25</w:t>
                      </w:r>
                      <w:r w:rsidR="00EB0FFF">
                        <w:rPr>
                          <w:color w:val="000000" w:themeColor="text1"/>
                        </w:rPr>
                        <w:t>.</w:t>
                      </w:r>
                      <w:r w:rsidR="00647E3D">
                        <w:rPr>
                          <w:color w:val="000000" w:themeColor="text1"/>
                        </w:rPr>
                        <w:t>0</w:t>
                      </w:r>
                      <w:r w:rsidR="002429FD">
                        <w:rPr>
                          <w:color w:val="000000" w:themeColor="text1"/>
                        </w:rPr>
                        <w:t>4</w:t>
                      </w:r>
                      <w:r w:rsidR="00647E3D">
                        <w:rPr>
                          <w:color w:val="000000" w:themeColor="text1"/>
                        </w:rPr>
                        <w:t>.2023</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466D7B3F" w14:textId="4BA1B622" w:rsidR="00BE6A4A" w:rsidRDefault="00BE6A4A" w:rsidP="00BE6A4A">
      <w:pPr>
        <w:pStyle w:val="Default"/>
        <w:spacing w:line="360" w:lineRule="auto"/>
        <w:rPr>
          <w:rFonts w:ascii="IBM Plex Sans" w:hAnsi="IBM Plex Sans"/>
          <w:b/>
          <w:bCs/>
          <w:sz w:val="32"/>
          <w:szCs w:val="22"/>
        </w:rPr>
      </w:pPr>
      <w:r>
        <w:rPr>
          <w:rFonts w:ascii="IBM Plex Sans" w:hAnsi="IBM Plex Sans"/>
          <w:b/>
          <w:bCs/>
          <w:sz w:val="32"/>
          <w:szCs w:val="22"/>
        </w:rPr>
        <w:t>Heinze Podcast-Jubiläum:</w:t>
      </w:r>
      <w:r w:rsidRPr="00231F21">
        <w:rPr>
          <w:rFonts w:ascii="IBM Plex Sans" w:hAnsi="IBM Plex Sans"/>
          <w:b/>
          <w:bCs/>
          <w:sz w:val="32"/>
          <w:szCs w:val="22"/>
        </w:rPr>
        <w:t xml:space="preserve"> </w:t>
      </w:r>
      <w:r>
        <w:rPr>
          <w:rFonts w:ascii="IBM Plex Sans" w:hAnsi="IBM Plex Sans"/>
          <w:b/>
          <w:bCs/>
          <w:sz w:val="32"/>
          <w:szCs w:val="22"/>
        </w:rPr>
        <w:t>100. Folge A</w:t>
      </w:r>
      <w:r w:rsidR="004E4626">
        <w:rPr>
          <w:rFonts w:ascii="IBM Plex Sans" w:hAnsi="IBM Plex Sans"/>
          <w:b/>
          <w:bCs/>
          <w:sz w:val="32"/>
          <w:szCs w:val="22"/>
        </w:rPr>
        <w:t>RCHITEKTURFUNK</w:t>
      </w:r>
      <w:r>
        <w:rPr>
          <w:rFonts w:ascii="IBM Plex Sans" w:hAnsi="IBM Plex Sans"/>
          <w:b/>
          <w:bCs/>
          <w:sz w:val="32"/>
          <w:szCs w:val="22"/>
        </w:rPr>
        <w:t xml:space="preserve"> – </w:t>
      </w:r>
      <w:r w:rsidR="00E416A6">
        <w:rPr>
          <w:rFonts w:ascii="IBM Plex Sans" w:hAnsi="IBM Plex Sans"/>
          <w:b/>
          <w:bCs/>
          <w:sz w:val="32"/>
          <w:szCs w:val="22"/>
        </w:rPr>
        <w:t xml:space="preserve">Premiere </w:t>
      </w:r>
      <w:r>
        <w:rPr>
          <w:rFonts w:ascii="IBM Plex Sans" w:hAnsi="IBM Plex Sans"/>
          <w:b/>
          <w:bCs/>
          <w:sz w:val="32"/>
          <w:szCs w:val="22"/>
        </w:rPr>
        <w:t>auf der BAU!</w:t>
      </w:r>
    </w:p>
    <w:p w14:paraId="2ED104FE" w14:textId="4D9AB5EB" w:rsidR="00326301" w:rsidRPr="00F65B24" w:rsidRDefault="004E4626" w:rsidP="00BE6A4A">
      <w:pPr>
        <w:pStyle w:val="Default"/>
        <w:spacing w:line="360" w:lineRule="auto"/>
        <w:rPr>
          <w:rFonts w:ascii="IBM Plex Sans" w:hAnsi="IBM Plex Sans"/>
          <w:b/>
          <w:bCs/>
          <w:sz w:val="22"/>
          <w:szCs w:val="22"/>
        </w:rPr>
      </w:pPr>
      <w:r>
        <w:rPr>
          <w:rFonts w:ascii="IBM Plex Sans" w:hAnsi="IBM Plex Sans"/>
          <w:b/>
          <w:bCs/>
          <w:sz w:val="22"/>
          <w:szCs w:val="22"/>
        </w:rPr>
        <w:t xml:space="preserve">Gut vernetzt auf der </w:t>
      </w:r>
      <w:r w:rsidR="00BE6A4A">
        <w:rPr>
          <w:rFonts w:ascii="IBM Plex Sans" w:hAnsi="IBM Plex Sans"/>
          <w:b/>
          <w:bCs/>
          <w:sz w:val="22"/>
          <w:szCs w:val="22"/>
        </w:rPr>
        <w:t xml:space="preserve">BAU 2023: </w:t>
      </w:r>
      <w:r w:rsidR="006051FA" w:rsidRPr="00892604">
        <w:rPr>
          <w:rFonts w:ascii="IBM Plex Sans" w:hAnsi="IBM Plex Sans"/>
          <w:b/>
          <w:bCs/>
          <w:sz w:val="22"/>
          <w:szCs w:val="22"/>
        </w:rPr>
        <w:t>BauNetz und</w:t>
      </w:r>
      <w:r w:rsidR="006051FA">
        <w:rPr>
          <w:rFonts w:ascii="IBM Plex Sans" w:hAnsi="IBM Plex Sans"/>
          <w:b/>
          <w:bCs/>
          <w:sz w:val="22"/>
          <w:szCs w:val="22"/>
        </w:rPr>
        <w:t xml:space="preserve"> </w:t>
      </w:r>
      <w:r w:rsidR="00BE6A4A" w:rsidRPr="0061726A">
        <w:rPr>
          <w:rFonts w:ascii="IBM Plex Sans" w:hAnsi="IBM Plex Sans"/>
          <w:b/>
          <w:bCs/>
          <w:sz w:val="22"/>
          <w:szCs w:val="22"/>
        </w:rPr>
        <w:t>Heinze überzeug</w:t>
      </w:r>
      <w:r w:rsidR="006051FA">
        <w:rPr>
          <w:rFonts w:ascii="IBM Plex Sans" w:hAnsi="IBM Plex Sans"/>
          <w:b/>
          <w:bCs/>
          <w:sz w:val="22"/>
          <w:szCs w:val="22"/>
        </w:rPr>
        <w:t>en</w:t>
      </w:r>
      <w:r w:rsidR="00BE6A4A" w:rsidRPr="0061726A">
        <w:rPr>
          <w:rFonts w:ascii="IBM Plex Sans" w:hAnsi="IBM Plex Sans"/>
          <w:b/>
          <w:bCs/>
          <w:sz w:val="22"/>
          <w:szCs w:val="22"/>
        </w:rPr>
        <w:t xml:space="preserve"> </w:t>
      </w:r>
      <w:r w:rsidR="00BE6A4A">
        <w:rPr>
          <w:rFonts w:ascii="IBM Plex Sans" w:hAnsi="IBM Plex Sans"/>
          <w:b/>
          <w:bCs/>
          <w:sz w:val="22"/>
          <w:szCs w:val="22"/>
        </w:rPr>
        <w:t xml:space="preserve">Fachpublikum </w:t>
      </w:r>
      <w:r w:rsidR="00BE6A4A" w:rsidRPr="0061726A">
        <w:rPr>
          <w:rFonts w:ascii="IBM Plex Sans" w:hAnsi="IBM Plex Sans"/>
          <w:b/>
          <w:bCs/>
          <w:sz w:val="22"/>
          <w:szCs w:val="22"/>
        </w:rPr>
        <w:t xml:space="preserve">mit </w:t>
      </w:r>
      <w:r w:rsidR="00BE6A4A">
        <w:rPr>
          <w:rFonts w:ascii="IBM Plex Sans" w:hAnsi="IBM Plex Sans"/>
          <w:b/>
          <w:bCs/>
          <w:sz w:val="22"/>
          <w:szCs w:val="22"/>
        </w:rPr>
        <w:t xml:space="preserve">geballtem Wissen und </w:t>
      </w:r>
      <w:r w:rsidR="00BE6A4A" w:rsidRPr="0061726A">
        <w:rPr>
          <w:rFonts w:ascii="IBM Plex Sans" w:hAnsi="IBM Plex Sans"/>
          <w:b/>
          <w:bCs/>
          <w:sz w:val="22"/>
          <w:szCs w:val="22"/>
        </w:rPr>
        <w:t>vielseitigem Messeauftritt</w:t>
      </w:r>
    </w:p>
    <w:p w14:paraId="49C51E44" w14:textId="03923045" w:rsidR="001C1046" w:rsidRDefault="00892604" w:rsidP="00413B3B">
      <w:pPr>
        <w:spacing w:line="360" w:lineRule="auto"/>
        <w:rPr>
          <w:b/>
          <w:bCs/>
          <w:sz w:val="22"/>
          <w:szCs w:val="22"/>
        </w:rPr>
      </w:pPr>
      <w:r>
        <w:rPr>
          <w:noProof/>
          <w:sz w:val="22"/>
          <w:szCs w:val="22"/>
        </w:rPr>
        <w:drawing>
          <wp:inline distT="0" distB="0" distL="0" distR="0" wp14:anchorId="1A527A2C" wp14:editId="65A7A294">
            <wp:extent cx="3210128" cy="2143866"/>
            <wp:effectExtent l="0" t="0" r="3175" b="2540"/>
            <wp:docPr id="9" name="Grafik 9" descr="Ein Bild, das Text, Person, Mensch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Menschen, Im Haus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227633" cy="2155557"/>
                    </a:xfrm>
                    <a:prstGeom prst="rect">
                      <a:avLst/>
                    </a:prstGeom>
                  </pic:spPr>
                </pic:pic>
              </a:graphicData>
            </a:graphic>
          </wp:inline>
        </w:drawing>
      </w:r>
    </w:p>
    <w:p w14:paraId="505BD738" w14:textId="5F3E4E3B" w:rsidR="006051FA" w:rsidRPr="009B6C87" w:rsidRDefault="006051FA" w:rsidP="00326301">
      <w:pPr>
        <w:spacing w:line="240" w:lineRule="auto"/>
        <w:rPr>
          <w:i/>
          <w:iCs/>
          <w:sz w:val="18"/>
          <w:szCs w:val="18"/>
        </w:rPr>
      </w:pPr>
      <w:r>
        <w:rPr>
          <w:i/>
          <w:iCs/>
          <w:sz w:val="18"/>
          <w:szCs w:val="18"/>
        </w:rPr>
        <w:t>Netzwerke</w:t>
      </w:r>
      <w:r w:rsidR="00326301">
        <w:rPr>
          <w:i/>
          <w:iCs/>
          <w:sz w:val="18"/>
          <w:szCs w:val="18"/>
        </w:rPr>
        <w:t xml:space="preserve"> pflegen</w:t>
      </w:r>
      <w:r>
        <w:rPr>
          <w:i/>
          <w:iCs/>
          <w:sz w:val="18"/>
          <w:szCs w:val="18"/>
        </w:rPr>
        <w:t xml:space="preserve"> und</w:t>
      </w:r>
      <w:r w:rsidR="00326301">
        <w:rPr>
          <w:i/>
          <w:iCs/>
          <w:sz w:val="18"/>
          <w:szCs w:val="18"/>
        </w:rPr>
        <w:t xml:space="preserve"> neue</w:t>
      </w:r>
      <w:r>
        <w:rPr>
          <w:i/>
          <w:iCs/>
          <w:sz w:val="18"/>
          <w:szCs w:val="18"/>
        </w:rPr>
        <w:t xml:space="preserve"> Kontakte knüpfen auf</w:t>
      </w:r>
      <w:r w:rsidR="00326301">
        <w:rPr>
          <w:i/>
          <w:iCs/>
          <w:sz w:val="18"/>
          <w:szCs w:val="18"/>
        </w:rPr>
        <w:t xml:space="preserve"> der</w:t>
      </w:r>
      <w:r>
        <w:rPr>
          <w:i/>
          <w:iCs/>
          <w:sz w:val="18"/>
          <w:szCs w:val="18"/>
        </w:rPr>
        <w:t xml:space="preserve"> BAU 2023</w:t>
      </w:r>
      <w:r w:rsidR="002509BC">
        <w:rPr>
          <w:i/>
          <w:iCs/>
          <w:sz w:val="18"/>
          <w:szCs w:val="18"/>
        </w:rPr>
        <w:t>.</w:t>
      </w:r>
      <w:r>
        <w:rPr>
          <w:i/>
          <w:iCs/>
          <w:sz w:val="18"/>
          <w:szCs w:val="18"/>
        </w:rPr>
        <w:t xml:space="preserve"> Der Messestand </w:t>
      </w:r>
      <w:r w:rsidRPr="00892604">
        <w:rPr>
          <w:i/>
          <w:iCs/>
          <w:sz w:val="18"/>
          <w:szCs w:val="18"/>
        </w:rPr>
        <w:t>von BauNetz</w:t>
      </w:r>
      <w:r>
        <w:rPr>
          <w:i/>
          <w:iCs/>
          <w:sz w:val="18"/>
          <w:szCs w:val="18"/>
        </w:rPr>
        <w:t xml:space="preserve"> und Heinze </w:t>
      </w:r>
      <w:r w:rsidR="002509BC">
        <w:rPr>
          <w:i/>
          <w:iCs/>
          <w:sz w:val="18"/>
          <w:szCs w:val="18"/>
        </w:rPr>
        <w:t>bot dafür den optimalen Rahmen</w:t>
      </w:r>
      <w:r>
        <w:rPr>
          <w:i/>
          <w:iCs/>
          <w:sz w:val="18"/>
          <w:szCs w:val="18"/>
        </w:rPr>
        <w:t xml:space="preserve">. </w:t>
      </w:r>
      <w:r w:rsidR="00326301">
        <w:rPr>
          <w:i/>
          <w:iCs/>
          <w:sz w:val="18"/>
          <w:szCs w:val="18"/>
        </w:rPr>
        <w:t>(</w:t>
      </w:r>
      <w:r w:rsidRPr="009B6C87">
        <w:rPr>
          <w:i/>
          <w:iCs/>
          <w:sz w:val="18"/>
          <w:szCs w:val="18"/>
        </w:rPr>
        <w:t xml:space="preserve">Foto: </w:t>
      </w:r>
      <w:r>
        <w:rPr>
          <w:i/>
          <w:iCs/>
          <w:sz w:val="18"/>
          <w:szCs w:val="18"/>
        </w:rPr>
        <w:sym w:font="Symbol" w:char="F0D3"/>
      </w:r>
      <w:r>
        <w:rPr>
          <w:i/>
          <w:iCs/>
          <w:sz w:val="18"/>
          <w:szCs w:val="18"/>
        </w:rPr>
        <w:t>Marcus Jacobs, Heinze GmbH</w:t>
      </w:r>
      <w:r w:rsidR="00326301">
        <w:rPr>
          <w:i/>
          <w:iCs/>
          <w:sz w:val="18"/>
          <w:szCs w:val="18"/>
        </w:rPr>
        <w:t>)</w:t>
      </w:r>
      <w:r>
        <w:rPr>
          <w:i/>
          <w:iCs/>
          <w:sz w:val="18"/>
          <w:szCs w:val="18"/>
        </w:rPr>
        <w:t xml:space="preserve"> </w:t>
      </w:r>
    </w:p>
    <w:p w14:paraId="01BD9FEA" w14:textId="77777777" w:rsidR="006051FA" w:rsidRDefault="006051FA" w:rsidP="00413B3B">
      <w:pPr>
        <w:spacing w:line="360" w:lineRule="auto"/>
        <w:rPr>
          <w:b/>
          <w:bCs/>
          <w:sz w:val="22"/>
          <w:szCs w:val="22"/>
        </w:rPr>
      </w:pPr>
    </w:p>
    <w:p w14:paraId="4973D472" w14:textId="5200CFD2" w:rsidR="00BE6A4A" w:rsidRDefault="00BE6A4A" w:rsidP="00BE6A4A">
      <w:pPr>
        <w:spacing w:line="360" w:lineRule="auto"/>
        <w:rPr>
          <w:sz w:val="22"/>
          <w:szCs w:val="22"/>
        </w:rPr>
      </w:pPr>
      <w:r>
        <w:rPr>
          <w:sz w:val="22"/>
          <w:szCs w:val="22"/>
        </w:rPr>
        <w:t>Der Heinze A</w:t>
      </w:r>
      <w:r w:rsidR="004E4626">
        <w:rPr>
          <w:sz w:val="22"/>
          <w:szCs w:val="22"/>
        </w:rPr>
        <w:t>RCHITEKTURFUNK</w:t>
      </w:r>
      <w:r>
        <w:rPr>
          <w:sz w:val="22"/>
          <w:szCs w:val="22"/>
        </w:rPr>
        <w:t xml:space="preserve"> feiert Jubiläum: Am 20.</w:t>
      </w:r>
      <w:r w:rsidR="004F0131">
        <w:rPr>
          <w:sz w:val="22"/>
          <w:szCs w:val="22"/>
        </w:rPr>
        <w:t xml:space="preserve"> April </w:t>
      </w:r>
      <w:r>
        <w:rPr>
          <w:sz w:val="22"/>
          <w:szCs w:val="22"/>
        </w:rPr>
        <w:t xml:space="preserve">2023 wurde die 100. Episode des beliebten und bereits mehr als </w:t>
      </w:r>
      <w:r w:rsidR="00F601EB">
        <w:rPr>
          <w:sz w:val="22"/>
          <w:szCs w:val="22"/>
        </w:rPr>
        <w:t>23</w:t>
      </w:r>
      <w:r>
        <w:rPr>
          <w:sz w:val="22"/>
          <w:szCs w:val="22"/>
        </w:rPr>
        <w:t>.000 Abonnent</w:t>
      </w:r>
      <w:r w:rsidR="00E437D7">
        <w:rPr>
          <w:sz w:val="22"/>
          <w:szCs w:val="22"/>
        </w:rPr>
        <w:t>:innen</w:t>
      </w:r>
      <w:r>
        <w:rPr>
          <w:sz w:val="22"/>
          <w:szCs w:val="22"/>
        </w:rPr>
        <w:t xml:space="preserve"> zählenden Podcasts gesendet – als Sonderausgabe und vor großem Publikum </w:t>
      </w:r>
      <w:r w:rsidR="00E416A6">
        <w:rPr>
          <w:sz w:val="22"/>
          <w:szCs w:val="22"/>
        </w:rPr>
        <w:t>erstmals</w:t>
      </w:r>
      <w:r>
        <w:rPr>
          <w:sz w:val="22"/>
          <w:szCs w:val="22"/>
        </w:rPr>
        <w:t xml:space="preserve"> auf der B</w:t>
      </w:r>
      <w:r w:rsidR="004E4626">
        <w:rPr>
          <w:sz w:val="22"/>
          <w:szCs w:val="22"/>
        </w:rPr>
        <w:t>AU</w:t>
      </w:r>
      <w:r>
        <w:rPr>
          <w:sz w:val="22"/>
          <w:szCs w:val="22"/>
        </w:rPr>
        <w:t xml:space="preserve"> in München</w:t>
      </w:r>
      <w:r w:rsidR="00E416A6">
        <w:rPr>
          <w:sz w:val="22"/>
          <w:szCs w:val="22"/>
        </w:rPr>
        <w:t xml:space="preserve"> präsentiert</w:t>
      </w:r>
      <w:r>
        <w:rPr>
          <w:sz w:val="22"/>
          <w:szCs w:val="22"/>
        </w:rPr>
        <w:t xml:space="preserve">. </w:t>
      </w:r>
      <w:r w:rsidR="00E416A6">
        <w:rPr>
          <w:sz w:val="22"/>
          <w:szCs w:val="22"/>
        </w:rPr>
        <w:t xml:space="preserve">Besucher:innen des Messestandes konnten vor Ort persönliche „O-Töne“ hinterlassen, die in künftigen Podcast-Folgen aufgegriffen werden. </w:t>
      </w:r>
    </w:p>
    <w:p w14:paraId="0D3287D9" w14:textId="77777777" w:rsidR="00326301" w:rsidRDefault="00326301" w:rsidP="00BE6A4A">
      <w:pPr>
        <w:spacing w:line="360" w:lineRule="auto"/>
        <w:rPr>
          <w:sz w:val="22"/>
          <w:szCs w:val="22"/>
        </w:rPr>
      </w:pPr>
    </w:p>
    <w:p w14:paraId="408A05EF" w14:textId="77777777" w:rsidR="00BE6A4A" w:rsidRPr="002C4757" w:rsidRDefault="00BE6A4A" w:rsidP="00BE6A4A">
      <w:pPr>
        <w:spacing w:line="360" w:lineRule="auto"/>
        <w:rPr>
          <w:b/>
          <w:bCs/>
          <w:sz w:val="22"/>
          <w:szCs w:val="22"/>
        </w:rPr>
      </w:pPr>
      <w:r w:rsidRPr="002C4757">
        <w:rPr>
          <w:b/>
          <w:bCs/>
          <w:sz w:val="22"/>
          <w:szCs w:val="22"/>
        </w:rPr>
        <w:t xml:space="preserve">Erstklassige Interviews zu </w:t>
      </w:r>
      <w:r>
        <w:rPr>
          <w:b/>
          <w:bCs/>
          <w:sz w:val="22"/>
          <w:szCs w:val="22"/>
        </w:rPr>
        <w:t>aktuellen</w:t>
      </w:r>
      <w:r w:rsidRPr="002C4757">
        <w:rPr>
          <w:b/>
          <w:bCs/>
          <w:sz w:val="22"/>
          <w:szCs w:val="22"/>
        </w:rPr>
        <w:t xml:space="preserve"> Architektur- und Bauthemen</w:t>
      </w:r>
    </w:p>
    <w:p w14:paraId="0A127B38" w14:textId="3CE80B66" w:rsidR="00BE6A4A" w:rsidRDefault="00BE6A4A" w:rsidP="00BE6A4A">
      <w:pPr>
        <w:spacing w:line="360" w:lineRule="auto"/>
        <w:rPr>
          <w:sz w:val="22"/>
          <w:szCs w:val="22"/>
        </w:rPr>
      </w:pPr>
      <w:r>
        <w:rPr>
          <w:sz w:val="22"/>
          <w:szCs w:val="22"/>
        </w:rPr>
        <w:t xml:space="preserve">Seit rund zwei Jahren bietet der Spezialist für Fachinformationen in der Baubranche mit seinem wöchentlich erscheinenden Podcast Antworten zu den wichtigsten Architektur- und Bauthemen unserer Zeit. Von Anfang an mit dabei: die Architekturjournalistin </w:t>
      </w:r>
      <w:r w:rsidRPr="00413B3B">
        <w:rPr>
          <w:sz w:val="22"/>
          <w:szCs w:val="22"/>
        </w:rPr>
        <w:t>Kerstin Kuhnekath</w:t>
      </w:r>
      <w:r>
        <w:rPr>
          <w:sz w:val="22"/>
          <w:szCs w:val="22"/>
        </w:rPr>
        <w:t xml:space="preserve">, die mit erstklassigen Interviews </w:t>
      </w:r>
      <w:r w:rsidR="004E4626">
        <w:rPr>
          <w:sz w:val="22"/>
          <w:szCs w:val="22"/>
        </w:rPr>
        <w:t>jede Ausgabe des ARCHITEKTURFUNK</w:t>
      </w:r>
      <w:r w:rsidR="00E416A6">
        <w:rPr>
          <w:sz w:val="22"/>
          <w:szCs w:val="22"/>
        </w:rPr>
        <w:t>s</w:t>
      </w:r>
      <w:r>
        <w:rPr>
          <w:sz w:val="22"/>
          <w:szCs w:val="22"/>
        </w:rPr>
        <w:t xml:space="preserve"> zu einem besonderen und höchst informativen Hörerlebnis macht. </w:t>
      </w:r>
    </w:p>
    <w:p w14:paraId="63D3AC01" w14:textId="77777777" w:rsidR="00BE6A4A" w:rsidRPr="002C4757" w:rsidRDefault="00BE6A4A" w:rsidP="00BE6A4A">
      <w:pPr>
        <w:spacing w:line="360" w:lineRule="auto"/>
        <w:rPr>
          <w:b/>
          <w:bCs/>
          <w:sz w:val="22"/>
          <w:szCs w:val="22"/>
        </w:rPr>
      </w:pPr>
      <w:r>
        <w:rPr>
          <w:b/>
          <w:bCs/>
          <w:sz w:val="22"/>
          <w:szCs w:val="22"/>
        </w:rPr>
        <w:lastRenderedPageBreak/>
        <w:t>Blick hinter die „Podcast-Kulissen“</w:t>
      </w:r>
    </w:p>
    <w:p w14:paraId="4A7A94B5" w14:textId="6E9D86CF" w:rsidR="00BE6A4A" w:rsidRDefault="00FE608C" w:rsidP="00BE6A4A">
      <w:pPr>
        <w:spacing w:line="360" w:lineRule="auto"/>
        <w:rPr>
          <w:sz w:val="22"/>
          <w:szCs w:val="22"/>
        </w:rPr>
      </w:pPr>
      <w:r>
        <w:rPr>
          <w:sz w:val="22"/>
          <w:szCs w:val="22"/>
        </w:rPr>
        <w:t xml:space="preserve">So war es nur folgerichtig, dass zur 100. Episode eine ganz besondere Gesprächspartnerin wartete: nämlich Kerstin Kuhnekath selbst, die von den vergangenen zwei Podcast-Jahren </w:t>
      </w:r>
      <w:r w:rsidR="00AD3772">
        <w:rPr>
          <w:sz w:val="22"/>
          <w:szCs w:val="22"/>
        </w:rPr>
        <w:t xml:space="preserve">und ihren persönlichen Highlights </w:t>
      </w:r>
      <w:r>
        <w:rPr>
          <w:sz w:val="22"/>
          <w:szCs w:val="22"/>
        </w:rPr>
        <w:t xml:space="preserve">berichtete. So erfuhren die </w:t>
      </w:r>
      <w:r w:rsidR="00BE6A4A">
        <w:rPr>
          <w:sz w:val="22"/>
          <w:szCs w:val="22"/>
        </w:rPr>
        <w:t>Besucher</w:t>
      </w:r>
      <w:r w:rsidR="00E437D7">
        <w:rPr>
          <w:sz w:val="22"/>
          <w:szCs w:val="22"/>
        </w:rPr>
        <w:t>:innen</w:t>
      </w:r>
      <w:r w:rsidR="00BE6A4A">
        <w:rPr>
          <w:sz w:val="22"/>
          <w:szCs w:val="22"/>
        </w:rPr>
        <w:t xml:space="preserve"> am </w:t>
      </w:r>
      <w:r w:rsidR="004E4626">
        <w:rPr>
          <w:sz w:val="22"/>
          <w:szCs w:val="22"/>
        </w:rPr>
        <w:t>BAU-</w:t>
      </w:r>
      <w:r w:rsidR="00BE6A4A">
        <w:rPr>
          <w:sz w:val="22"/>
          <w:szCs w:val="22"/>
        </w:rPr>
        <w:t>Messestand</w:t>
      </w:r>
      <w:r w:rsidR="00326301">
        <w:rPr>
          <w:sz w:val="22"/>
          <w:szCs w:val="22"/>
        </w:rPr>
        <w:t xml:space="preserve"> von Heinze </w:t>
      </w:r>
      <w:r w:rsidR="00326301" w:rsidRPr="00892604">
        <w:rPr>
          <w:sz w:val="22"/>
          <w:szCs w:val="22"/>
        </w:rPr>
        <w:t>und BauNetz</w:t>
      </w:r>
      <w:r w:rsidR="00BE6A4A">
        <w:rPr>
          <w:sz w:val="22"/>
          <w:szCs w:val="22"/>
        </w:rPr>
        <w:t xml:space="preserve"> zahlreiche interessante Details zum Hintergrund des A</w:t>
      </w:r>
      <w:r w:rsidR="004E4626">
        <w:rPr>
          <w:sz w:val="22"/>
          <w:szCs w:val="22"/>
        </w:rPr>
        <w:t>RCHITEKTURFUNK</w:t>
      </w:r>
      <w:r w:rsidR="00E416A6">
        <w:rPr>
          <w:sz w:val="22"/>
          <w:szCs w:val="22"/>
        </w:rPr>
        <w:t>s</w:t>
      </w:r>
      <w:r w:rsidR="00BE6A4A">
        <w:rPr>
          <w:sz w:val="22"/>
          <w:szCs w:val="22"/>
        </w:rPr>
        <w:t>. Wie</w:t>
      </w:r>
      <w:r w:rsidR="004E4626">
        <w:rPr>
          <w:sz w:val="22"/>
          <w:szCs w:val="22"/>
        </w:rPr>
        <w:t xml:space="preserve"> </w:t>
      </w:r>
      <w:r w:rsidR="00BE6A4A">
        <w:rPr>
          <w:sz w:val="22"/>
          <w:szCs w:val="22"/>
        </w:rPr>
        <w:t>ents</w:t>
      </w:r>
      <w:r w:rsidR="00AD3772">
        <w:rPr>
          <w:sz w:val="22"/>
          <w:szCs w:val="22"/>
        </w:rPr>
        <w:t>tand</w:t>
      </w:r>
      <w:r w:rsidR="00BE6A4A">
        <w:rPr>
          <w:sz w:val="22"/>
          <w:szCs w:val="22"/>
        </w:rPr>
        <w:t xml:space="preserve"> der Podcast? Wer sind die Macher und Macherinnen hinter der Kulisse? Welche Referenten waren eingeladen und was waren die Themen der vergangenen zwei Jahre? Wie geht es thematisch weiter? Alle Antworten sind im Jubiläums-Podcast festgehalten, der ab sofort bei</w:t>
      </w:r>
      <w:r w:rsidR="00BE6A4A" w:rsidRPr="003C23F6">
        <w:rPr>
          <w:sz w:val="22"/>
          <w:szCs w:val="22"/>
        </w:rPr>
        <w:t xml:space="preserve"> allen gängigen Anbietern wie Spotify, Apple oder Deezer </w:t>
      </w:r>
      <w:r w:rsidR="00BE6A4A">
        <w:rPr>
          <w:sz w:val="22"/>
          <w:szCs w:val="22"/>
        </w:rPr>
        <w:t xml:space="preserve">sowie auf </w:t>
      </w:r>
      <w:hyperlink r:id="rId9" w:history="1">
        <w:r w:rsidR="00BE6A4A" w:rsidRPr="000809B0">
          <w:rPr>
            <w:rStyle w:val="Hyperlink"/>
            <w:sz w:val="22"/>
            <w:szCs w:val="22"/>
          </w:rPr>
          <w:t>heinze.de/podcast</w:t>
        </w:r>
      </w:hyperlink>
      <w:r w:rsidR="00BE6A4A">
        <w:rPr>
          <w:sz w:val="22"/>
          <w:szCs w:val="22"/>
        </w:rPr>
        <w:t xml:space="preserve"> </w:t>
      </w:r>
      <w:r w:rsidR="00E416A6">
        <w:rPr>
          <w:sz w:val="22"/>
          <w:szCs w:val="22"/>
        </w:rPr>
        <w:t>angehört</w:t>
      </w:r>
      <w:r w:rsidR="00BE6A4A">
        <w:rPr>
          <w:sz w:val="22"/>
          <w:szCs w:val="22"/>
        </w:rPr>
        <w:t xml:space="preserve"> werden kann. </w:t>
      </w:r>
    </w:p>
    <w:p w14:paraId="7720C952" w14:textId="77777777" w:rsidR="00E416A6" w:rsidRDefault="00E416A6" w:rsidP="00BE6A4A">
      <w:pPr>
        <w:spacing w:line="360" w:lineRule="auto"/>
        <w:rPr>
          <w:sz w:val="22"/>
          <w:szCs w:val="22"/>
        </w:rPr>
      </w:pPr>
    </w:p>
    <w:p w14:paraId="65B4D68A" w14:textId="491CE786" w:rsidR="00E416A6" w:rsidRDefault="00E416A6" w:rsidP="00BE6A4A">
      <w:pPr>
        <w:spacing w:line="360" w:lineRule="auto"/>
        <w:rPr>
          <w:sz w:val="22"/>
          <w:szCs w:val="22"/>
        </w:rPr>
      </w:pPr>
      <w:r>
        <w:rPr>
          <w:sz w:val="22"/>
          <w:szCs w:val="22"/>
        </w:rPr>
        <w:t>Übrigens: Alle Hörer:innen des ARCHITEKTURFUNKs ruft Heinze dazu auf, etwaige Fragen, Anregungen</w:t>
      </w:r>
      <w:r w:rsidR="0054523B">
        <w:rPr>
          <w:sz w:val="22"/>
          <w:szCs w:val="22"/>
        </w:rPr>
        <w:t xml:space="preserve"> oder</w:t>
      </w:r>
      <w:r>
        <w:rPr>
          <w:sz w:val="22"/>
          <w:szCs w:val="22"/>
        </w:rPr>
        <w:t xml:space="preserve"> Themenwünsche für künftige Episoden – auch gerne als Sprachnachricht – an </w:t>
      </w:r>
      <w:hyperlink r:id="rId10" w:history="1">
        <w:r w:rsidRPr="008E5EA8">
          <w:rPr>
            <w:rStyle w:val="Hyperlink"/>
            <w:sz w:val="22"/>
            <w:szCs w:val="22"/>
          </w:rPr>
          <w:t>architekturfunk@heinze.de</w:t>
        </w:r>
      </w:hyperlink>
      <w:r>
        <w:rPr>
          <w:sz w:val="22"/>
          <w:szCs w:val="22"/>
        </w:rPr>
        <w:t xml:space="preserve"> zu schicken.  </w:t>
      </w:r>
    </w:p>
    <w:p w14:paraId="139D45D7" w14:textId="24D39A02" w:rsidR="00326301" w:rsidRDefault="00326301" w:rsidP="00BE6A4A">
      <w:pPr>
        <w:spacing w:line="360" w:lineRule="auto"/>
        <w:rPr>
          <w:b/>
          <w:bCs/>
          <w:sz w:val="22"/>
          <w:szCs w:val="22"/>
        </w:rPr>
      </w:pPr>
      <w:r>
        <w:rPr>
          <w:b/>
          <w:bCs/>
          <w:noProof/>
          <w:sz w:val="22"/>
          <w:szCs w:val="22"/>
        </w:rPr>
        <w:drawing>
          <wp:inline distT="0" distB="0" distL="0" distR="0" wp14:anchorId="64C7FABE" wp14:editId="29EDA6EC">
            <wp:extent cx="3229583" cy="2156861"/>
            <wp:effectExtent l="0" t="0" r="0" b="2540"/>
            <wp:docPr id="8" name="Grafik 8" descr="Ein Bild, das Text, draußen, Grün, La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außen, Grün, Lade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275545" cy="2187556"/>
                    </a:xfrm>
                    <a:prstGeom prst="rect">
                      <a:avLst/>
                    </a:prstGeom>
                  </pic:spPr>
                </pic:pic>
              </a:graphicData>
            </a:graphic>
          </wp:inline>
        </w:drawing>
      </w:r>
    </w:p>
    <w:p w14:paraId="17885BB7" w14:textId="5709F745" w:rsidR="00326301" w:rsidRPr="00326301" w:rsidRDefault="00326301" w:rsidP="00326301">
      <w:pPr>
        <w:spacing w:line="240" w:lineRule="auto"/>
        <w:rPr>
          <w:i/>
          <w:iCs/>
          <w:sz w:val="18"/>
          <w:szCs w:val="18"/>
        </w:rPr>
      </w:pPr>
      <w:r w:rsidRPr="00326301">
        <w:rPr>
          <w:i/>
          <w:iCs/>
          <w:sz w:val="18"/>
          <w:szCs w:val="18"/>
        </w:rPr>
        <w:t>Der Heinze ARCHITEKTURFUNK feiert Jubiläum: Am 20. April 2023 wurde die 100. Episode des b</w:t>
      </w:r>
      <w:r w:rsidR="00F601EB">
        <w:rPr>
          <w:i/>
          <w:iCs/>
          <w:sz w:val="18"/>
          <w:szCs w:val="18"/>
        </w:rPr>
        <w:t>eliebten und bereits mehr als 23</w:t>
      </w:r>
      <w:bookmarkStart w:id="1" w:name="_GoBack"/>
      <w:bookmarkEnd w:id="1"/>
      <w:r w:rsidRPr="00326301">
        <w:rPr>
          <w:i/>
          <w:iCs/>
          <w:sz w:val="18"/>
          <w:szCs w:val="18"/>
        </w:rPr>
        <w:t xml:space="preserve">.000 Abonnent:innen zählenden Podcasts veröffentlicht – als Sonderausgabe live von der BAU in München. </w:t>
      </w:r>
      <w:r>
        <w:rPr>
          <w:i/>
          <w:iCs/>
          <w:sz w:val="18"/>
          <w:szCs w:val="18"/>
        </w:rPr>
        <w:t>(</w:t>
      </w:r>
      <w:r w:rsidRPr="00326301">
        <w:rPr>
          <w:i/>
          <w:iCs/>
          <w:sz w:val="18"/>
          <w:szCs w:val="18"/>
        </w:rPr>
        <w:t xml:space="preserve">Foto: </w:t>
      </w:r>
      <w:r w:rsidRPr="00326301">
        <w:rPr>
          <w:i/>
          <w:iCs/>
          <w:sz w:val="18"/>
          <w:szCs w:val="18"/>
        </w:rPr>
        <w:sym w:font="Symbol" w:char="F0D3"/>
      </w:r>
      <w:r w:rsidRPr="00326301">
        <w:rPr>
          <w:i/>
          <w:iCs/>
          <w:sz w:val="18"/>
          <w:szCs w:val="18"/>
        </w:rPr>
        <w:t>Marcus Jacobs, Heinze GmbH</w:t>
      </w:r>
      <w:r>
        <w:rPr>
          <w:i/>
          <w:iCs/>
          <w:sz w:val="18"/>
          <w:szCs w:val="18"/>
        </w:rPr>
        <w:t>)</w:t>
      </w:r>
      <w:r w:rsidRPr="00326301">
        <w:rPr>
          <w:i/>
          <w:iCs/>
          <w:sz w:val="18"/>
          <w:szCs w:val="18"/>
        </w:rPr>
        <w:t xml:space="preserve"> </w:t>
      </w:r>
    </w:p>
    <w:p w14:paraId="5BA7B546" w14:textId="77777777" w:rsidR="00BE6A4A" w:rsidRDefault="00BE6A4A" w:rsidP="00BE6A4A">
      <w:pPr>
        <w:spacing w:line="360" w:lineRule="auto"/>
        <w:rPr>
          <w:b/>
          <w:bCs/>
          <w:sz w:val="22"/>
          <w:szCs w:val="22"/>
        </w:rPr>
      </w:pPr>
    </w:p>
    <w:p w14:paraId="4BE2303F" w14:textId="6EDA85E8" w:rsidR="00BE6A4A" w:rsidRPr="002C4757" w:rsidRDefault="00BE6A4A" w:rsidP="00BE6A4A">
      <w:pPr>
        <w:spacing w:line="360" w:lineRule="auto"/>
        <w:rPr>
          <w:b/>
          <w:bCs/>
          <w:sz w:val="22"/>
          <w:szCs w:val="22"/>
        </w:rPr>
      </w:pPr>
      <w:r>
        <w:rPr>
          <w:b/>
          <w:bCs/>
          <w:sz w:val="22"/>
          <w:szCs w:val="22"/>
        </w:rPr>
        <w:t>Heinze</w:t>
      </w:r>
      <w:r w:rsidR="00E437D7">
        <w:rPr>
          <w:b/>
          <w:bCs/>
          <w:sz w:val="22"/>
          <w:szCs w:val="22"/>
        </w:rPr>
        <w:t>-</w:t>
      </w:r>
      <w:r>
        <w:rPr>
          <w:b/>
          <w:bCs/>
          <w:sz w:val="22"/>
          <w:szCs w:val="22"/>
        </w:rPr>
        <w:t>Messeauftritt erfährt große Resonanz</w:t>
      </w:r>
    </w:p>
    <w:p w14:paraId="1EBEBB91" w14:textId="0198C8FF" w:rsidR="005816A3" w:rsidRPr="005816A3" w:rsidRDefault="00BE6A4A" w:rsidP="005816A3">
      <w:pPr>
        <w:spacing w:line="360" w:lineRule="auto"/>
        <w:rPr>
          <w:sz w:val="22"/>
          <w:szCs w:val="22"/>
        </w:rPr>
      </w:pPr>
      <w:r>
        <w:rPr>
          <w:sz w:val="22"/>
          <w:szCs w:val="22"/>
        </w:rPr>
        <w:t xml:space="preserve">Neben dem „Podcast zum Anfassen“ erwartete das </w:t>
      </w:r>
      <w:r w:rsidR="004E4626">
        <w:rPr>
          <w:sz w:val="22"/>
          <w:szCs w:val="22"/>
        </w:rPr>
        <w:t xml:space="preserve">zur BAU 2023 angereiste </w:t>
      </w:r>
      <w:r>
        <w:rPr>
          <w:sz w:val="22"/>
          <w:szCs w:val="22"/>
        </w:rPr>
        <w:t>Fachpublikum geballtes Know-how, exklusive Fachgespräche sowie interessante Vorträge und Mitmachaktionen am Heinze</w:t>
      </w:r>
      <w:r w:rsidR="00E437D7">
        <w:rPr>
          <w:sz w:val="22"/>
          <w:szCs w:val="22"/>
        </w:rPr>
        <w:t>-</w:t>
      </w:r>
      <w:r>
        <w:rPr>
          <w:sz w:val="22"/>
          <w:szCs w:val="22"/>
        </w:rPr>
        <w:t>Messestand</w:t>
      </w:r>
      <w:r w:rsidR="004E4626">
        <w:rPr>
          <w:sz w:val="22"/>
          <w:szCs w:val="22"/>
        </w:rPr>
        <w:t xml:space="preserve">. </w:t>
      </w:r>
      <w:r w:rsidR="005816A3" w:rsidRPr="005816A3">
        <w:rPr>
          <w:sz w:val="22"/>
          <w:szCs w:val="22"/>
        </w:rPr>
        <w:t xml:space="preserve">„Wir haben uns sehr über die positive </w:t>
      </w:r>
      <w:r w:rsidR="005816A3" w:rsidRPr="005816A3">
        <w:rPr>
          <w:sz w:val="22"/>
          <w:szCs w:val="22"/>
        </w:rPr>
        <w:lastRenderedPageBreak/>
        <w:t xml:space="preserve">Resonanz, die gut </w:t>
      </w:r>
      <w:r w:rsidR="005816A3">
        <w:rPr>
          <w:sz w:val="22"/>
          <w:szCs w:val="22"/>
        </w:rPr>
        <w:t xml:space="preserve">besuchten </w:t>
      </w:r>
      <w:r w:rsidR="005816A3" w:rsidRPr="005816A3">
        <w:rPr>
          <w:sz w:val="22"/>
          <w:szCs w:val="22"/>
        </w:rPr>
        <w:t>Architects’ Run</w:t>
      </w:r>
      <w:r w:rsidR="005816A3">
        <w:rPr>
          <w:sz w:val="22"/>
          <w:szCs w:val="22"/>
        </w:rPr>
        <w:t xml:space="preserve">s </w:t>
      </w:r>
      <w:r w:rsidR="005816A3" w:rsidRPr="005816A3">
        <w:rPr>
          <w:sz w:val="22"/>
          <w:szCs w:val="22"/>
        </w:rPr>
        <w:t>und die intensiven Gespräche mit Kunden und Nutzern gefreut“, erklärt Andreas Göppel, Geschäftsführer von</w:t>
      </w:r>
      <w:r w:rsidR="00E80FBA">
        <w:rPr>
          <w:sz w:val="22"/>
          <w:szCs w:val="22"/>
        </w:rPr>
        <w:t xml:space="preserve"> Heinze. „Unsere </w:t>
      </w:r>
      <w:r w:rsidR="005816A3">
        <w:rPr>
          <w:sz w:val="22"/>
          <w:szCs w:val="22"/>
        </w:rPr>
        <w:t>Besucher</w:t>
      </w:r>
      <w:r w:rsidR="00E80FBA">
        <w:rPr>
          <w:sz w:val="22"/>
          <w:szCs w:val="22"/>
        </w:rPr>
        <w:t>:innen</w:t>
      </w:r>
      <w:r w:rsidR="005816A3">
        <w:rPr>
          <w:sz w:val="22"/>
          <w:szCs w:val="22"/>
        </w:rPr>
        <w:t xml:space="preserve"> </w:t>
      </w:r>
      <w:r w:rsidR="005816A3" w:rsidRPr="005816A3">
        <w:rPr>
          <w:sz w:val="22"/>
          <w:szCs w:val="22"/>
        </w:rPr>
        <w:t>haben uns bestärkt, unser</w:t>
      </w:r>
      <w:r w:rsidR="005816A3">
        <w:rPr>
          <w:sz w:val="22"/>
          <w:szCs w:val="22"/>
        </w:rPr>
        <w:t>e</w:t>
      </w:r>
      <w:r w:rsidR="005816A3" w:rsidRPr="005816A3">
        <w:rPr>
          <w:sz w:val="22"/>
          <w:szCs w:val="22"/>
        </w:rPr>
        <w:t xml:space="preserve"> vielfältigen Angebote zur Vernetzung aller am Bau Beteiligten konsequent weiter auszubauen.“</w:t>
      </w:r>
    </w:p>
    <w:p w14:paraId="00BCF3B6" w14:textId="4A684F80" w:rsidR="004E4626" w:rsidRDefault="004E4626" w:rsidP="00BE6A4A">
      <w:pPr>
        <w:spacing w:line="360" w:lineRule="auto"/>
        <w:rPr>
          <w:sz w:val="22"/>
          <w:szCs w:val="22"/>
        </w:rPr>
      </w:pPr>
    </w:p>
    <w:p w14:paraId="3F61B75B" w14:textId="6F8356AF" w:rsidR="00BE6A4A" w:rsidRDefault="00155D6B" w:rsidP="00BE6A4A">
      <w:pPr>
        <w:spacing w:line="360" w:lineRule="auto"/>
        <w:rPr>
          <w:sz w:val="22"/>
          <w:szCs w:val="22"/>
        </w:rPr>
      </w:pPr>
      <w:r>
        <w:rPr>
          <w:sz w:val="22"/>
          <w:szCs w:val="22"/>
        </w:rPr>
        <w:t>Der „rote Faden“ vieler dieser Vorträge</w:t>
      </w:r>
      <w:r w:rsidR="00BE6A4A">
        <w:rPr>
          <w:sz w:val="22"/>
          <w:szCs w:val="22"/>
        </w:rPr>
        <w:t xml:space="preserve"> war die Nachhaltigkeit von Bauprojekten</w:t>
      </w:r>
      <w:r>
        <w:rPr>
          <w:sz w:val="22"/>
          <w:szCs w:val="22"/>
        </w:rPr>
        <w:t xml:space="preserve">. So wurde das Thema in Vorträgen </w:t>
      </w:r>
      <w:r w:rsidR="00BE6A4A">
        <w:rPr>
          <w:sz w:val="22"/>
          <w:szCs w:val="22"/>
        </w:rPr>
        <w:t xml:space="preserve">wie „EPDs in der Baupraxis“, „Bauen mit Papier“, „Botanische Architektur“ oder „Negativliste der absurdesten Gebäudeabrisse“ </w:t>
      </w:r>
      <w:r>
        <w:rPr>
          <w:sz w:val="22"/>
          <w:szCs w:val="22"/>
        </w:rPr>
        <w:t>aus unterschiedlich</w:t>
      </w:r>
      <w:r w:rsidR="00E437D7">
        <w:rPr>
          <w:sz w:val="22"/>
          <w:szCs w:val="22"/>
        </w:rPr>
        <w:t>st</w:t>
      </w:r>
      <w:r>
        <w:rPr>
          <w:sz w:val="22"/>
          <w:szCs w:val="22"/>
        </w:rPr>
        <w:t>en Perspektiven beleuchtet</w:t>
      </w:r>
      <w:r w:rsidR="00BE6A4A">
        <w:rPr>
          <w:sz w:val="22"/>
          <w:szCs w:val="22"/>
        </w:rPr>
        <w:t>. Aufgefordert zum Mitmachen war das Fachpublikum bei „How to Bauwende“, ein</w:t>
      </w:r>
      <w:r w:rsidR="006051FA">
        <w:rPr>
          <w:sz w:val="22"/>
          <w:szCs w:val="22"/>
        </w:rPr>
        <w:t>em</w:t>
      </w:r>
      <w:r w:rsidR="00BE6A4A">
        <w:rPr>
          <w:sz w:val="22"/>
          <w:szCs w:val="22"/>
        </w:rPr>
        <w:t xml:space="preserve"> Planspiel, das speziell </w:t>
      </w:r>
      <w:r w:rsidR="00BE6A4A" w:rsidRPr="006051FA">
        <w:rPr>
          <w:sz w:val="22"/>
          <w:szCs w:val="22"/>
        </w:rPr>
        <w:t xml:space="preserve">von </w:t>
      </w:r>
      <w:r w:rsidR="00BE6A4A" w:rsidRPr="006051FA">
        <w:rPr>
          <w:i/>
          <w:sz w:val="22"/>
          <w:szCs w:val="22"/>
        </w:rPr>
        <w:t>Architects for Future</w:t>
      </w:r>
      <w:r w:rsidR="00BE6A4A">
        <w:rPr>
          <w:sz w:val="22"/>
          <w:szCs w:val="22"/>
        </w:rPr>
        <w:t xml:space="preserve"> auf die Beine gestellt wurde. </w:t>
      </w:r>
    </w:p>
    <w:p w14:paraId="22C3E910" w14:textId="77777777" w:rsidR="00BE6A4A" w:rsidRDefault="00BE6A4A" w:rsidP="00BE6A4A">
      <w:pPr>
        <w:spacing w:line="360" w:lineRule="auto"/>
        <w:rPr>
          <w:sz w:val="22"/>
          <w:szCs w:val="22"/>
        </w:rPr>
      </w:pPr>
    </w:p>
    <w:p w14:paraId="51F747EB" w14:textId="1D29838E" w:rsidR="00326301" w:rsidRDefault="00BE6A4A" w:rsidP="00BE6A4A">
      <w:pPr>
        <w:spacing w:line="360" w:lineRule="auto"/>
        <w:rPr>
          <w:sz w:val="22"/>
          <w:szCs w:val="22"/>
        </w:rPr>
      </w:pPr>
      <w:r>
        <w:rPr>
          <w:sz w:val="22"/>
          <w:szCs w:val="22"/>
        </w:rPr>
        <w:t xml:space="preserve">Auf besondere Aufmerksamkeit stieß in den sechs Messetagen die Sneak-Preview </w:t>
      </w:r>
      <w:r w:rsidR="00C64683">
        <w:rPr>
          <w:sz w:val="22"/>
          <w:szCs w:val="22"/>
        </w:rPr>
        <w:t>auf das</w:t>
      </w:r>
      <w:r>
        <w:rPr>
          <w:sz w:val="22"/>
          <w:szCs w:val="22"/>
        </w:rPr>
        <w:t xml:space="preserve"> zweite Heinze Klimafestival für die Bauwende, das am 23. und 24. November alle am Bau Beteiligten in Berlin versammelt, um sich über konkrete Lösungen und neue Ideen auszutauschen.  </w:t>
      </w:r>
    </w:p>
    <w:p w14:paraId="763C5A31" w14:textId="5AAED470" w:rsidR="00892604" w:rsidRPr="0068185E" w:rsidRDefault="00E67ACC" w:rsidP="00BE6A4A">
      <w:pPr>
        <w:spacing w:line="360" w:lineRule="auto"/>
        <w:rPr>
          <w:sz w:val="22"/>
          <w:szCs w:val="22"/>
        </w:rPr>
      </w:pPr>
      <w:r>
        <w:rPr>
          <w:noProof/>
          <w:sz w:val="22"/>
          <w:szCs w:val="22"/>
        </w:rPr>
        <w:drawing>
          <wp:inline distT="0" distB="0" distL="0" distR="0" wp14:anchorId="0018C4E0" wp14:editId="0F5744D0">
            <wp:extent cx="3219856" cy="2150363"/>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a:extLst>
                        <a:ext uri="{28A0092B-C50C-407E-A947-70E740481C1C}">
                          <a14:useLocalDpi xmlns:a14="http://schemas.microsoft.com/office/drawing/2010/main" val="0"/>
                        </a:ext>
                      </a:extLst>
                    </a:blip>
                    <a:stretch>
                      <a:fillRect/>
                    </a:stretch>
                  </pic:blipFill>
                  <pic:spPr>
                    <a:xfrm>
                      <a:off x="0" y="0"/>
                      <a:ext cx="3241736" cy="2164975"/>
                    </a:xfrm>
                    <a:prstGeom prst="rect">
                      <a:avLst/>
                    </a:prstGeom>
                  </pic:spPr>
                </pic:pic>
              </a:graphicData>
            </a:graphic>
          </wp:inline>
        </w:drawing>
      </w:r>
    </w:p>
    <w:p w14:paraId="2292D05A" w14:textId="4109FE97" w:rsidR="002D28C3" w:rsidRPr="009B6C87" w:rsidRDefault="002D28C3" w:rsidP="00326301">
      <w:pPr>
        <w:spacing w:line="240" w:lineRule="auto"/>
        <w:rPr>
          <w:i/>
          <w:iCs/>
          <w:sz w:val="18"/>
          <w:szCs w:val="18"/>
        </w:rPr>
      </w:pPr>
      <w:r w:rsidRPr="00326301">
        <w:rPr>
          <w:i/>
          <w:iCs/>
          <w:sz w:val="18"/>
          <w:szCs w:val="18"/>
        </w:rPr>
        <w:t>Neben dem „Podcast zum Anfassen“ erwartete das zur BAU 2023 angereiste Fachpublikum geballtes Know-how, exklusive Fachgespräche sowie interessante Vorträge und Mitmachaktionen am Heinze</w:t>
      </w:r>
      <w:r w:rsidR="00E437D7" w:rsidRPr="00326301">
        <w:rPr>
          <w:i/>
          <w:iCs/>
          <w:sz w:val="18"/>
          <w:szCs w:val="18"/>
        </w:rPr>
        <w:t>-</w:t>
      </w:r>
      <w:r w:rsidRPr="00326301">
        <w:rPr>
          <w:i/>
          <w:iCs/>
          <w:sz w:val="18"/>
          <w:szCs w:val="18"/>
        </w:rPr>
        <w:t xml:space="preserve">Messestand. </w:t>
      </w:r>
      <w:r w:rsidR="00326301">
        <w:rPr>
          <w:i/>
          <w:iCs/>
          <w:sz w:val="18"/>
          <w:szCs w:val="18"/>
        </w:rPr>
        <w:t>(</w:t>
      </w:r>
      <w:r w:rsidRPr="009B6C87">
        <w:rPr>
          <w:i/>
          <w:iCs/>
          <w:sz w:val="18"/>
          <w:szCs w:val="18"/>
        </w:rPr>
        <w:t xml:space="preserve">Foto: </w:t>
      </w:r>
      <w:r>
        <w:rPr>
          <w:i/>
          <w:iCs/>
          <w:sz w:val="18"/>
          <w:szCs w:val="18"/>
        </w:rPr>
        <w:sym w:font="Symbol" w:char="F0D3"/>
      </w:r>
      <w:r>
        <w:rPr>
          <w:i/>
          <w:iCs/>
          <w:sz w:val="18"/>
          <w:szCs w:val="18"/>
        </w:rPr>
        <w:t>Marcus Ja</w:t>
      </w:r>
      <w:r w:rsidR="007432FD">
        <w:rPr>
          <w:i/>
          <w:iCs/>
          <w:sz w:val="18"/>
          <w:szCs w:val="18"/>
        </w:rPr>
        <w:t>c</w:t>
      </w:r>
      <w:r>
        <w:rPr>
          <w:i/>
          <w:iCs/>
          <w:sz w:val="18"/>
          <w:szCs w:val="18"/>
        </w:rPr>
        <w:t>obs, Heinze GmbH</w:t>
      </w:r>
      <w:r w:rsidR="00326301">
        <w:rPr>
          <w:i/>
          <w:iCs/>
          <w:sz w:val="18"/>
          <w:szCs w:val="18"/>
        </w:rPr>
        <w:t>)</w:t>
      </w:r>
      <w:r>
        <w:rPr>
          <w:i/>
          <w:iCs/>
          <w:sz w:val="18"/>
          <w:szCs w:val="18"/>
        </w:rPr>
        <w:t xml:space="preserve"> </w:t>
      </w:r>
    </w:p>
    <w:p w14:paraId="2E6E3F5F" w14:textId="77777777" w:rsidR="00326301" w:rsidRDefault="00326301" w:rsidP="00A967D5">
      <w:pPr>
        <w:pStyle w:val="Default"/>
        <w:rPr>
          <w:rFonts w:ascii="IBM Plex Sans" w:hAnsi="IBM Plex Sans"/>
          <w:b/>
          <w:bCs/>
          <w:sz w:val="22"/>
          <w:szCs w:val="22"/>
        </w:rPr>
      </w:pPr>
    </w:p>
    <w:p w14:paraId="606D0424" w14:textId="77777777" w:rsidR="00326301" w:rsidRDefault="00326301" w:rsidP="00A967D5">
      <w:pPr>
        <w:pStyle w:val="Default"/>
        <w:rPr>
          <w:rFonts w:ascii="IBM Plex Sans" w:hAnsi="IBM Plex Sans"/>
          <w:b/>
          <w:bCs/>
          <w:sz w:val="22"/>
          <w:szCs w:val="22"/>
        </w:rPr>
      </w:pPr>
    </w:p>
    <w:p w14:paraId="532EF770" w14:textId="77777777" w:rsidR="00326301" w:rsidRDefault="00326301" w:rsidP="00A967D5">
      <w:pPr>
        <w:pStyle w:val="Default"/>
        <w:rPr>
          <w:rFonts w:ascii="IBM Plex Sans" w:hAnsi="IBM Plex Sans"/>
          <w:b/>
          <w:bCs/>
          <w:sz w:val="22"/>
          <w:szCs w:val="22"/>
        </w:rPr>
      </w:pPr>
    </w:p>
    <w:p w14:paraId="23DAAB4C" w14:textId="77777777" w:rsidR="00326301" w:rsidRDefault="00326301" w:rsidP="00A967D5">
      <w:pPr>
        <w:pStyle w:val="Default"/>
        <w:rPr>
          <w:rFonts w:ascii="IBM Plex Sans" w:hAnsi="IBM Plex Sans"/>
          <w:b/>
          <w:bCs/>
          <w:sz w:val="22"/>
          <w:szCs w:val="22"/>
        </w:rPr>
      </w:pPr>
    </w:p>
    <w:p w14:paraId="2CCBD7A5" w14:textId="3778C019"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lastRenderedPageBreak/>
        <w:t>Zum Unternehmen</w:t>
      </w:r>
    </w:p>
    <w:p w14:paraId="231C9994" w14:textId="1B2378C5" w:rsidR="006D0AD0" w:rsidRPr="00A967D5" w:rsidRDefault="006D0AD0" w:rsidP="00A967D5">
      <w:pPr>
        <w:spacing w:line="240" w:lineRule="auto"/>
        <w:rPr>
          <w:rFonts w:cs="Arial"/>
          <w:sz w:val="22"/>
          <w:szCs w:val="22"/>
        </w:rPr>
      </w:pPr>
      <w:r w:rsidRPr="00A967D5">
        <w:rPr>
          <w:rFonts w:cs="Arial"/>
          <w:color w:val="000000"/>
          <w:sz w:val="22"/>
          <w:szCs w:val="22"/>
        </w:rPr>
        <w:t>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w:t>
      </w:r>
      <w:r w:rsidR="00AA7C19">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p>
    <w:p w14:paraId="68548082" w14:textId="0679C182" w:rsidR="00A967D5" w:rsidRPr="00A967D5" w:rsidRDefault="000F5AC2" w:rsidP="00EB601D">
      <w:pPr>
        <w:rPr>
          <w:b/>
          <w:bCs/>
          <w:sz w:val="22"/>
          <w:szCs w:val="22"/>
        </w:rPr>
      </w:pPr>
      <w:r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77777777" w:rsidR="00A967D5" w:rsidRPr="00A967D5" w:rsidRDefault="00A967D5" w:rsidP="00EB601D"/>
    <w:sectPr w:rsidR="00A967D5" w:rsidRPr="00A967D5" w:rsidSect="00877C62">
      <w:headerReference w:type="default" r:id="rId13"/>
      <w:footerReference w:type="default" r:id="rId14"/>
      <w:headerReference w:type="first" r:id="rId15"/>
      <w:footerReference w:type="first" r:id="rId16"/>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2D54D" w14:textId="77777777" w:rsidR="00BF26D1" w:rsidRDefault="00BF26D1">
      <w:r>
        <w:separator/>
      </w:r>
    </w:p>
  </w:endnote>
  <w:endnote w:type="continuationSeparator" w:id="0">
    <w:p w14:paraId="7D90BA06" w14:textId="77777777" w:rsidR="00BF26D1" w:rsidRDefault="00BF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charset w:val="00"/>
    <w:family w:val="swiss"/>
    <w:pitch w:val="variable"/>
    <w:sig w:usb0="00000001"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Minion Pro">
    <w:charset w:val="00"/>
    <w:family w:val="roman"/>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3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auto"/>
    <w:pitch w:val="variable"/>
    <w:sig w:usb0="E00002FF" w:usb1="5000785B" w:usb2="00000000" w:usb3="00000000" w:csb0="0000019F" w:csb1="00000000"/>
  </w:font>
  <w:font w:name="KievitPro-Regular">
    <w:altName w:val="Arial"/>
    <w:panose1 w:val="00000000000000000000"/>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514E7" w14:textId="77777777" w:rsidR="00BF26D1" w:rsidRDefault="00BF26D1">
      <w:r>
        <w:separator/>
      </w:r>
    </w:p>
  </w:footnote>
  <w:footnote w:type="continuationSeparator" w:id="0">
    <w:p w14:paraId="53D3B0F3" w14:textId="77777777" w:rsidR="00BF26D1" w:rsidRDefault="00BF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0B6F9" w14:textId="0EAFBAE4"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F601EB">
      <w:rPr>
        <w:rStyle w:val="Seitenzahl"/>
        <w:noProof/>
      </w:rPr>
      <w:t>3</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3788"/>
    <w:rsid w:val="00005F4E"/>
    <w:rsid w:val="00006C01"/>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6778"/>
    <w:rsid w:val="00062EE0"/>
    <w:rsid w:val="00063144"/>
    <w:rsid w:val="000668C2"/>
    <w:rsid w:val="000710AD"/>
    <w:rsid w:val="0009116E"/>
    <w:rsid w:val="00096580"/>
    <w:rsid w:val="000A2ADD"/>
    <w:rsid w:val="000A55DD"/>
    <w:rsid w:val="000B3EB6"/>
    <w:rsid w:val="000B3F87"/>
    <w:rsid w:val="000C1384"/>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55D6B"/>
    <w:rsid w:val="0016320C"/>
    <w:rsid w:val="00163940"/>
    <w:rsid w:val="00163D06"/>
    <w:rsid w:val="00180ED6"/>
    <w:rsid w:val="001820F1"/>
    <w:rsid w:val="001847D6"/>
    <w:rsid w:val="001863C0"/>
    <w:rsid w:val="00193342"/>
    <w:rsid w:val="00194878"/>
    <w:rsid w:val="00195FED"/>
    <w:rsid w:val="001969E2"/>
    <w:rsid w:val="0019731E"/>
    <w:rsid w:val="00197534"/>
    <w:rsid w:val="001A07E1"/>
    <w:rsid w:val="001A5ADA"/>
    <w:rsid w:val="001B0DE9"/>
    <w:rsid w:val="001C1046"/>
    <w:rsid w:val="001D186D"/>
    <w:rsid w:val="001D6463"/>
    <w:rsid w:val="001E09FC"/>
    <w:rsid w:val="001E45DB"/>
    <w:rsid w:val="001F08DF"/>
    <w:rsid w:val="001F4CD7"/>
    <w:rsid w:val="002018B1"/>
    <w:rsid w:val="002035DD"/>
    <w:rsid w:val="002067F4"/>
    <w:rsid w:val="002120FC"/>
    <w:rsid w:val="00213346"/>
    <w:rsid w:val="002160E8"/>
    <w:rsid w:val="00220566"/>
    <w:rsid w:val="002268F7"/>
    <w:rsid w:val="00226B8D"/>
    <w:rsid w:val="00230667"/>
    <w:rsid w:val="00231284"/>
    <w:rsid w:val="00231F21"/>
    <w:rsid w:val="002429FD"/>
    <w:rsid w:val="002509BC"/>
    <w:rsid w:val="002559A5"/>
    <w:rsid w:val="00263673"/>
    <w:rsid w:val="00287710"/>
    <w:rsid w:val="002A2AAC"/>
    <w:rsid w:val="002A6A2F"/>
    <w:rsid w:val="002B04F3"/>
    <w:rsid w:val="002B282F"/>
    <w:rsid w:val="002C18D3"/>
    <w:rsid w:val="002C3C74"/>
    <w:rsid w:val="002C5DBC"/>
    <w:rsid w:val="002D0502"/>
    <w:rsid w:val="002D28C3"/>
    <w:rsid w:val="002D37F6"/>
    <w:rsid w:val="002D6236"/>
    <w:rsid w:val="003008A3"/>
    <w:rsid w:val="003059DF"/>
    <w:rsid w:val="0030758E"/>
    <w:rsid w:val="00307A59"/>
    <w:rsid w:val="00310413"/>
    <w:rsid w:val="00311FE1"/>
    <w:rsid w:val="00312F27"/>
    <w:rsid w:val="003220D5"/>
    <w:rsid w:val="00324663"/>
    <w:rsid w:val="00324ACD"/>
    <w:rsid w:val="00324CCE"/>
    <w:rsid w:val="00326301"/>
    <w:rsid w:val="003323BD"/>
    <w:rsid w:val="00342301"/>
    <w:rsid w:val="003426D5"/>
    <w:rsid w:val="00352580"/>
    <w:rsid w:val="00363460"/>
    <w:rsid w:val="00363B44"/>
    <w:rsid w:val="00366D0B"/>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8C5"/>
    <w:rsid w:val="00407BB3"/>
    <w:rsid w:val="00412D43"/>
    <w:rsid w:val="00413B3B"/>
    <w:rsid w:val="00413BB6"/>
    <w:rsid w:val="00424D3D"/>
    <w:rsid w:val="00425192"/>
    <w:rsid w:val="00426357"/>
    <w:rsid w:val="00431D69"/>
    <w:rsid w:val="00432CD6"/>
    <w:rsid w:val="00433C23"/>
    <w:rsid w:val="00442F30"/>
    <w:rsid w:val="00452ADF"/>
    <w:rsid w:val="004534C1"/>
    <w:rsid w:val="00454005"/>
    <w:rsid w:val="0045725C"/>
    <w:rsid w:val="004606DC"/>
    <w:rsid w:val="00462CAE"/>
    <w:rsid w:val="00463325"/>
    <w:rsid w:val="004638A0"/>
    <w:rsid w:val="00495691"/>
    <w:rsid w:val="004961C9"/>
    <w:rsid w:val="004A4BFA"/>
    <w:rsid w:val="004A7E8F"/>
    <w:rsid w:val="004B046A"/>
    <w:rsid w:val="004B4DAE"/>
    <w:rsid w:val="004C0CD4"/>
    <w:rsid w:val="004C19F0"/>
    <w:rsid w:val="004D430C"/>
    <w:rsid w:val="004D51C8"/>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6BB3"/>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1FA"/>
    <w:rsid w:val="00605552"/>
    <w:rsid w:val="006215BD"/>
    <w:rsid w:val="0062595F"/>
    <w:rsid w:val="00626EA0"/>
    <w:rsid w:val="006277E3"/>
    <w:rsid w:val="00634700"/>
    <w:rsid w:val="00635478"/>
    <w:rsid w:val="006376DB"/>
    <w:rsid w:val="00642AC7"/>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C6A"/>
    <w:rsid w:val="00771D46"/>
    <w:rsid w:val="00775C38"/>
    <w:rsid w:val="00775F23"/>
    <w:rsid w:val="007770B0"/>
    <w:rsid w:val="00781FC9"/>
    <w:rsid w:val="0078542A"/>
    <w:rsid w:val="00787976"/>
    <w:rsid w:val="007A15DB"/>
    <w:rsid w:val="007A2A6E"/>
    <w:rsid w:val="007C1FA5"/>
    <w:rsid w:val="007C55E6"/>
    <w:rsid w:val="007D2549"/>
    <w:rsid w:val="007D3808"/>
    <w:rsid w:val="007D67CD"/>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094D"/>
    <w:rsid w:val="00822F7C"/>
    <w:rsid w:val="0083000E"/>
    <w:rsid w:val="008326C1"/>
    <w:rsid w:val="00843739"/>
    <w:rsid w:val="0084709B"/>
    <w:rsid w:val="008527E2"/>
    <w:rsid w:val="0085477F"/>
    <w:rsid w:val="00855E65"/>
    <w:rsid w:val="00856705"/>
    <w:rsid w:val="00864126"/>
    <w:rsid w:val="00865ABC"/>
    <w:rsid w:val="008665EA"/>
    <w:rsid w:val="00871761"/>
    <w:rsid w:val="00877C62"/>
    <w:rsid w:val="00882C2A"/>
    <w:rsid w:val="008853C6"/>
    <w:rsid w:val="00886761"/>
    <w:rsid w:val="008908AE"/>
    <w:rsid w:val="00890CAB"/>
    <w:rsid w:val="00892604"/>
    <w:rsid w:val="008A1607"/>
    <w:rsid w:val="008A2931"/>
    <w:rsid w:val="008A3F1D"/>
    <w:rsid w:val="008A7829"/>
    <w:rsid w:val="008B1437"/>
    <w:rsid w:val="008B41DE"/>
    <w:rsid w:val="008B7793"/>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6EC3"/>
    <w:rsid w:val="009070DF"/>
    <w:rsid w:val="00907867"/>
    <w:rsid w:val="00910A54"/>
    <w:rsid w:val="00914E17"/>
    <w:rsid w:val="009213E3"/>
    <w:rsid w:val="00922FE9"/>
    <w:rsid w:val="0093093E"/>
    <w:rsid w:val="00933855"/>
    <w:rsid w:val="00936DAE"/>
    <w:rsid w:val="0094076D"/>
    <w:rsid w:val="00951861"/>
    <w:rsid w:val="00953415"/>
    <w:rsid w:val="0095405E"/>
    <w:rsid w:val="00960B2A"/>
    <w:rsid w:val="009652CD"/>
    <w:rsid w:val="00967CD4"/>
    <w:rsid w:val="00967F78"/>
    <w:rsid w:val="00995595"/>
    <w:rsid w:val="0099576D"/>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31F0"/>
    <w:rsid w:val="009F5450"/>
    <w:rsid w:val="00A04BD3"/>
    <w:rsid w:val="00A06166"/>
    <w:rsid w:val="00A07ADF"/>
    <w:rsid w:val="00A1355C"/>
    <w:rsid w:val="00A21E2C"/>
    <w:rsid w:val="00A249FA"/>
    <w:rsid w:val="00A363A4"/>
    <w:rsid w:val="00A36A0C"/>
    <w:rsid w:val="00A45348"/>
    <w:rsid w:val="00A538F9"/>
    <w:rsid w:val="00A5418C"/>
    <w:rsid w:val="00A56A44"/>
    <w:rsid w:val="00A56CFB"/>
    <w:rsid w:val="00A62337"/>
    <w:rsid w:val="00A62691"/>
    <w:rsid w:val="00A70A17"/>
    <w:rsid w:val="00A777E1"/>
    <w:rsid w:val="00A864D5"/>
    <w:rsid w:val="00A91CAD"/>
    <w:rsid w:val="00A967D5"/>
    <w:rsid w:val="00A9692B"/>
    <w:rsid w:val="00AA356D"/>
    <w:rsid w:val="00AA3681"/>
    <w:rsid w:val="00AA553C"/>
    <w:rsid w:val="00AA7C19"/>
    <w:rsid w:val="00AB222A"/>
    <w:rsid w:val="00AB27E4"/>
    <w:rsid w:val="00AB66AA"/>
    <w:rsid w:val="00AB6EB3"/>
    <w:rsid w:val="00AC2777"/>
    <w:rsid w:val="00AC2804"/>
    <w:rsid w:val="00AC4F61"/>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25B4D"/>
    <w:rsid w:val="00B31B58"/>
    <w:rsid w:val="00B37BD4"/>
    <w:rsid w:val="00B37E01"/>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7956"/>
    <w:rsid w:val="00BC35B3"/>
    <w:rsid w:val="00BC3CED"/>
    <w:rsid w:val="00BC59FE"/>
    <w:rsid w:val="00BC73CE"/>
    <w:rsid w:val="00BD3F51"/>
    <w:rsid w:val="00BD7679"/>
    <w:rsid w:val="00BE48A2"/>
    <w:rsid w:val="00BE4A12"/>
    <w:rsid w:val="00BE51F8"/>
    <w:rsid w:val="00BE6A4A"/>
    <w:rsid w:val="00BF22A4"/>
    <w:rsid w:val="00BF26D1"/>
    <w:rsid w:val="00BF488D"/>
    <w:rsid w:val="00BF73B9"/>
    <w:rsid w:val="00BF7DDE"/>
    <w:rsid w:val="00C00D7C"/>
    <w:rsid w:val="00C05257"/>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82B64"/>
    <w:rsid w:val="00C95D04"/>
    <w:rsid w:val="00CB59F8"/>
    <w:rsid w:val="00CB7334"/>
    <w:rsid w:val="00CC28C0"/>
    <w:rsid w:val="00CD15E9"/>
    <w:rsid w:val="00CD70F4"/>
    <w:rsid w:val="00CE0420"/>
    <w:rsid w:val="00CE1900"/>
    <w:rsid w:val="00CE1D4F"/>
    <w:rsid w:val="00CE7490"/>
    <w:rsid w:val="00CF06CC"/>
    <w:rsid w:val="00CF36DF"/>
    <w:rsid w:val="00CF3C17"/>
    <w:rsid w:val="00CF40E2"/>
    <w:rsid w:val="00CF6A22"/>
    <w:rsid w:val="00D065DA"/>
    <w:rsid w:val="00D070B2"/>
    <w:rsid w:val="00D2021E"/>
    <w:rsid w:val="00D248DC"/>
    <w:rsid w:val="00D24C26"/>
    <w:rsid w:val="00D25DF1"/>
    <w:rsid w:val="00D34B7F"/>
    <w:rsid w:val="00D37959"/>
    <w:rsid w:val="00D420E1"/>
    <w:rsid w:val="00D449E2"/>
    <w:rsid w:val="00D47C0D"/>
    <w:rsid w:val="00D74DED"/>
    <w:rsid w:val="00D866A9"/>
    <w:rsid w:val="00D91FDC"/>
    <w:rsid w:val="00D945A9"/>
    <w:rsid w:val="00D95A92"/>
    <w:rsid w:val="00D961D4"/>
    <w:rsid w:val="00D96AD5"/>
    <w:rsid w:val="00DA2A33"/>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16A6"/>
    <w:rsid w:val="00E437D7"/>
    <w:rsid w:val="00E44C1B"/>
    <w:rsid w:val="00E47DE7"/>
    <w:rsid w:val="00E53DD1"/>
    <w:rsid w:val="00E54968"/>
    <w:rsid w:val="00E54A75"/>
    <w:rsid w:val="00E54DBD"/>
    <w:rsid w:val="00E567A1"/>
    <w:rsid w:val="00E629CF"/>
    <w:rsid w:val="00E67ACC"/>
    <w:rsid w:val="00E722CF"/>
    <w:rsid w:val="00E80FBA"/>
    <w:rsid w:val="00E810EF"/>
    <w:rsid w:val="00E83721"/>
    <w:rsid w:val="00E92159"/>
    <w:rsid w:val="00E92AA2"/>
    <w:rsid w:val="00E96B68"/>
    <w:rsid w:val="00EA2C5A"/>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55B4"/>
    <w:rsid w:val="00F00F3D"/>
    <w:rsid w:val="00F012E8"/>
    <w:rsid w:val="00F0147E"/>
    <w:rsid w:val="00F0761F"/>
    <w:rsid w:val="00F07CEB"/>
    <w:rsid w:val="00F11B08"/>
    <w:rsid w:val="00F1246D"/>
    <w:rsid w:val="00F15D64"/>
    <w:rsid w:val="00F15F2B"/>
    <w:rsid w:val="00F21EE9"/>
    <w:rsid w:val="00F22ACF"/>
    <w:rsid w:val="00F25EE9"/>
    <w:rsid w:val="00F3056C"/>
    <w:rsid w:val="00F334BF"/>
    <w:rsid w:val="00F42DEA"/>
    <w:rsid w:val="00F52ECD"/>
    <w:rsid w:val="00F535CD"/>
    <w:rsid w:val="00F53673"/>
    <w:rsid w:val="00F57497"/>
    <w:rsid w:val="00F601EB"/>
    <w:rsid w:val="00F60E2A"/>
    <w:rsid w:val="00F6406C"/>
    <w:rsid w:val="00F64D81"/>
    <w:rsid w:val="00F86A0C"/>
    <w:rsid w:val="00F879F8"/>
    <w:rsid w:val="00F901F8"/>
    <w:rsid w:val="00F938E0"/>
    <w:rsid w:val="00F93B19"/>
    <w:rsid w:val="00F94F97"/>
    <w:rsid w:val="00F958DE"/>
    <w:rsid w:val="00F964E5"/>
    <w:rsid w:val="00FB36A2"/>
    <w:rsid w:val="00FC0672"/>
    <w:rsid w:val="00FC338C"/>
    <w:rsid w:val="00FC36E0"/>
    <w:rsid w:val="00FC5A66"/>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rchitekturfunk@heinze.de" TargetMode="External"/><Relationship Id="rId4" Type="http://schemas.openxmlformats.org/officeDocument/2006/relationships/settings" Target="settings.xml"/><Relationship Id="rId9" Type="http://schemas.openxmlformats.org/officeDocument/2006/relationships/hyperlink" Target="http://www.heinze.de/podcas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7C7A-9160-4CC0-A0BA-E32D3981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642</Words>
  <Characters>4392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Choudiakis, Nadine</dc:creator>
  <cp:keywords/>
  <dc:description/>
  <cp:lastModifiedBy>Choudiakis, Nadine</cp:lastModifiedBy>
  <cp:revision>2</cp:revision>
  <cp:lastPrinted>2023-04-17T08:19:00Z</cp:lastPrinted>
  <dcterms:created xsi:type="dcterms:W3CDTF">2023-04-25T11:44:00Z</dcterms:created>
  <dcterms:modified xsi:type="dcterms:W3CDTF">2023-04-25T11:44:00Z</dcterms:modified>
  <cp:category/>
</cp:coreProperties>
</file>