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CBAD1" w14:textId="59B1F702" w:rsidR="00864126" w:rsidRPr="00580CE1" w:rsidRDefault="001B1F19" w:rsidP="00864126">
      <w:r>
        <w:rPr>
          <w:noProof/>
          <w:color w:val="000000" w:themeColor="text1"/>
        </w:rPr>
        <mc:AlternateContent>
          <mc:Choice Requires="wps">
            <w:drawing>
              <wp:anchor distT="0" distB="0" distL="114300" distR="114300" simplePos="0" relativeHeight="251665408" behindDoc="0" locked="0" layoutInCell="1" allowOverlap="1" wp14:anchorId="75FA1C60" wp14:editId="28AD4B4A">
                <wp:simplePos x="0" y="0"/>
                <wp:positionH relativeFrom="column">
                  <wp:posOffset>-4877</wp:posOffset>
                </wp:positionH>
                <wp:positionV relativeFrom="paragraph">
                  <wp:posOffset>-90170</wp:posOffset>
                </wp:positionV>
                <wp:extent cx="2771775" cy="285750"/>
                <wp:effectExtent l="0" t="0" r="0" b="635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5FA1C60" id="_x0000_t202" coordsize="21600,21600" o:spt="202" path="m,l,21600r21600,l21600,xe">
                <v:stroke joinstyle="miter"/>
                <v:path gradientshapeok="t" o:connecttype="rect"/>
              </v:shapetype>
              <v:shape id="Textfeld 2" o:spid="_x0000_s1026" type="#_x0000_t202" style="position:absolute;margin-left:-.4pt;margin-top:-7.1pt;width:218.25pt;height:2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65565E">
        <w:rPr>
          <w:noProof/>
        </w:rPr>
        <mc:AlternateContent>
          <mc:Choice Requires="wps">
            <w:drawing>
              <wp:anchor distT="0" distB="0" distL="114300" distR="114300" simplePos="0" relativeHeight="251664384" behindDoc="0" locked="0" layoutInCell="1" allowOverlap="1" wp14:anchorId="5E41B07D" wp14:editId="1B2E1367">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2DCC8D73" w:rsidR="0065565E" w:rsidRPr="00B83A32" w:rsidRDefault="00AE73FA" w:rsidP="0065565E">
                            <w:pPr>
                              <w:rPr>
                                <w:color w:val="000000" w:themeColor="text1"/>
                                <w:lang w:val="en-US"/>
                              </w:rPr>
                            </w:pPr>
                            <w:proofErr w:type="spellStart"/>
                            <w:r w:rsidRPr="00B83A32">
                              <w:rPr>
                                <w:lang w:val="en-US"/>
                              </w:rPr>
                              <w:t>Ansprechpartner</w:t>
                            </w:r>
                            <w:r w:rsidR="004F0131">
                              <w:rPr>
                                <w:lang w:val="en-US"/>
                              </w:rPr>
                              <w:t>in</w:t>
                            </w:r>
                            <w:proofErr w:type="spellEnd"/>
                            <w:r w:rsidRPr="00B83A32">
                              <w:rPr>
                                <w:lang w:val="en-US"/>
                              </w:rPr>
                              <w:t xml:space="preserve"> </w:t>
                            </w:r>
                            <w:proofErr w:type="spellStart"/>
                            <w:r w:rsidRPr="00B83A32">
                              <w:rPr>
                                <w:lang w:val="en-US"/>
                              </w:rPr>
                              <w:t>Presse</w:t>
                            </w:r>
                            <w:proofErr w:type="spellEnd"/>
                            <w:r w:rsidRPr="00B83A32">
                              <w:rPr>
                                <w:lang w:val="en-US"/>
                              </w:rPr>
                              <w:t xml:space="preserv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proofErr w:type="spellStart"/>
                            <w:proofErr w:type="gramStart"/>
                            <w:r w:rsidRPr="002035DD">
                              <w:rPr>
                                <w:color w:val="000000" w:themeColor="text1"/>
                                <w:lang w:val="en-US"/>
                              </w:rPr>
                              <w:t>eMail</w:t>
                            </w:r>
                            <w:proofErr w:type="spellEnd"/>
                            <w:proofErr w:type="gramEnd"/>
                            <w:r w:rsidRPr="002035DD">
                              <w:rPr>
                                <w:color w:val="000000" w:themeColor="text1"/>
                                <w:lang w:val="en-US"/>
                              </w:rPr>
                              <w:t xml:space="preserve">: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41B07D" id="Textfeld 117" o:spid="_x0000_s1027" type="#_x0000_t202" style="position:absolute;margin-left:-2.25pt;margin-top:-88.1pt;width:352.5pt;height:63.3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" filled="f" stroked="f" strokeweight=".5pt">
                <v:textbox inset="0,0,0,0">
                  <w:txbxContent>
                    <w:p w14:paraId="2A8BA357" w14:textId="2DCC8D73" w:rsidR="0065565E" w:rsidRPr="00B83A32" w:rsidRDefault="00AE73FA" w:rsidP="0065565E">
                      <w:pPr>
                        <w:rPr>
                          <w:color w:val="000000" w:themeColor="text1"/>
                          <w:lang w:val="en-US"/>
                        </w:rPr>
                      </w:pPr>
                      <w:proofErr w:type="spellStart"/>
                      <w:r w:rsidRPr="00B83A32">
                        <w:rPr>
                          <w:lang w:val="en-US"/>
                        </w:rPr>
                        <w:t>Ansprechpartner</w:t>
                      </w:r>
                      <w:r w:rsidR="004F0131">
                        <w:rPr>
                          <w:lang w:val="en-US"/>
                        </w:rPr>
                        <w:t>in</w:t>
                      </w:r>
                      <w:proofErr w:type="spellEnd"/>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proofErr w:type="spellStart"/>
                      <w:proofErr w:type="gramStart"/>
                      <w:r w:rsidRPr="002035DD">
                        <w:rPr>
                          <w:color w:val="000000" w:themeColor="text1"/>
                          <w:lang w:val="en-US"/>
                        </w:rPr>
                        <w:t>eMail</w:t>
                      </w:r>
                      <w:proofErr w:type="spellEnd"/>
                      <w:proofErr w:type="gramEnd"/>
                      <w:r w:rsidRPr="002035DD">
                        <w:rPr>
                          <w:color w:val="000000" w:themeColor="text1"/>
                          <w:lang w:val="en-US"/>
                        </w:rPr>
                        <w:t xml:space="preserve">: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r w:rsidR="00AE73FA">
        <w:rPr>
          <w:noProof/>
        </w:rPr>
        <mc:AlternateContent>
          <mc:Choice Requires="wps">
            <w:drawing>
              <wp:anchor distT="0" distB="0" distL="114300" distR="114300" simplePos="0" relativeHeight="251661312" behindDoc="0" locked="0" layoutInCell="1" allowOverlap="1" wp14:anchorId="30EBE226" wp14:editId="51AB0EC3">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5BCFCDCD" w:rsidR="00806432" w:rsidRPr="002018B1" w:rsidRDefault="00456CA0" w:rsidP="00806432">
                            <w:pPr>
                              <w:spacing w:line="200" w:lineRule="exact"/>
                              <w:rPr>
                                <w:color w:val="000000" w:themeColor="text1"/>
                              </w:rPr>
                            </w:pPr>
                            <w:r>
                              <w:rPr>
                                <w:color w:val="000000" w:themeColor="text1"/>
                              </w:rPr>
                              <w:t>0</w:t>
                            </w:r>
                            <w:r w:rsidR="00DB1DA7">
                              <w:rPr>
                                <w:color w:val="000000" w:themeColor="text1"/>
                              </w:rPr>
                              <w:t>8</w:t>
                            </w:r>
                            <w:r w:rsidR="00EB0FFF">
                              <w:rPr>
                                <w:color w:val="000000" w:themeColor="text1"/>
                              </w:rPr>
                              <w:t>.</w:t>
                            </w:r>
                            <w:r>
                              <w:rPr>
                                <w:color w:val="000000" w:themeColor="text1"/>
                              </w:rPr>
                              <w:t>02.2024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BE226" id="Text Box 5" o:spid="_x0000_s1028" type="#_x0000_t202" style="position:absolute;margin-left:487.45pt;margin-top:-3.95pt;width:80.05pt;height:100.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" filled="f" stroked="f">
                <v:textbox inset="0,0,0,0">
                  <w:txbxContent>
                    <w:p w14:paraId="666F9D8F" w14:textId="5BCFCDCD" w:rsidR="00806432" w:rsidRPr="002018B1" w:rsidRDefault="00456CA0" w:rsidP="00806432">
                      <w:pPr>
                        <w:spacing w:line="200" w:lineRule="exact"/>
                        <w:rPr>
                          <w:color w:val="000000" w:themeColor="text1"/>
                        </w:rPr>
                      </w:pPr>
                      <w:r>
                        <w:rPr>
                          <w:color w:val="000000" w:themeColor="text1"/>
                        </w:rPr>
                        <w:t>0</w:t>
                      </w:r>
                      <w:r w:rsidR="00DB1DA7">
                        <w:rPr>
                          <w:color w:val="000000" w:themeColor="text1"/>
                        </w:rPr>
                        <w:t>8</w:t>
                      </w:r>
                      <w:r w:rsidR="00EB0FFF">
                        <w:rPr>
                          <w:color w:val="000000" w:themeColor="text1"/>
                        </w:rPr>
                        <w:t>.</w:t>
                      </w:r>
                      <w:r>
                        <w:rPr>
                          <w:color w:val="000000" w:themeColor="text1"/>
                        </w:rPr>
                        <w:t>02.2024</w:t>
                      </w:r>
                    </w:p>
                  </w:txbxContent>
                </v:textbox>
                <w10:wrap anchorx="page" anchory="margin"/>
              </v:shape>
            </w:pict>
          </mc:Fallback>
        </mc:AlternateContent>
      </w:r>
      <w:bookmarkStart w:id="0" w:name="Anrede"/>
      <w:bookmarkEnd w:id="0"/>
    </w:p>
    <w:p w14:paraId="588792FB" w14:textId="548DD459" w:rsidR="00864126" w:rsidRDefault="00864126" w:rsidP="00F21EE9">
      <w:pPr>
        <w:pStyle w:val="Marginalspalterechts"/>
        <w:spacing w:before="0" w:line="240" w:lineRule="auto"/>
        <w:rPr>
          <w:color w:val="000000" w:themeColor="text1"/>
          <w:spacing w:val="0"/>
          <w:sz w:val="20"/>
        </w:rPr>
      </w:pPr>
    </w:p>
    <w:p w14:paraId="6018342B" w14:textId="77777777" w:rsidR="004B2BBE" w:rsidRPr="00F21EE9" w:rsidRDefault="004B2BBE" w:rsidP="00F21EE9">
      <w:pPr>
        <w:pStyle w:val="Marginalspalterechts"/>
        <w:spacing w:before="0" w:line="240" w:lineRule="auto"/>
        <w:rPr>
          <w:color w:val="000000" w:themeColor="text1"/>
          <w:spacing w:val="0"/>
          <w:sz w:val="20"/>
        </w:rPr>
      </w:pPr>
    </w:p>
    <w:p w14:paraId="16E03111" w14:textId="79087908" w:rsidR="00C01A5D" w:rsidRPr="00C01A5D" w:rsidRDefault="00022698" w:rsidP="00C01A5D">
      <w:pPr>
        <w:spacing w:before="100" w:beforeAutospacing="1" w:after="100" w:afterAutospacing="1" w:line="240" w:lineRule="auto"/>
        <w:rPr>
          <w:b/>
          <w:bCs/>
          <w:sz w:val="22"/>
          <w:szCs w:val="22"/>
        </w:rPr>
      </w:pPr>
      <w:r>
        <w:rPr>
          <w:b/>
          <w:bCs/>
          <w:noProof/>
          <w:sz w:val="22"/>
          <w:szCs w:val="22"/>
        </w:rPr>
        <w:drawing>
          <wp:anchor distT="0" distB="0" distL="114300" distR="114300" simplePos="0" relativeHeight="251671552" behindDoc="1" locked="0" layoutInCell="1" allowOverlap="1" wp14:anchorId="4F3B2106" wp14:editId="7AD6E7D1">
            <wp:simplePos x="0" y="0"/>
            <wp:positionH relativeFrom="margin">
              <wp:posOffset>-1270</wp:posOffset>
            </wp:positionH>
            <wp:positionV relativeFrom="paragraph">
              <wp:posOffset>969010</wp:posOffset>
            </wp:positionV>
            <wp:extent cx="5219700" cy="1306195"/>
            <wp:effectExtent l="0" t="0" r="0" b="8255"/>
            <wp:wrapTight wrapText="bothSides">
              <wp:wrapPolygon edited="0">
                <wp:start x="0" y="0"/>
                <wp:lineTo x="0" y="21421"/>
                <wp:lineTo x="21521" y="21421"/>
                <wp:lineTo x="21521"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WARD_2024_Header_heinze-de_1920x480px.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19700" cy="1306195"/>
                    </a:xfrm>
                    <a:prstGeom prst="rect">
                      <a:avLst/>
                    </a:prstGeom>
                  </pic:spPr>
                </pic:pic>
              </a:graphicData>
            </a:graphic>
            <wp14:sizeRelH relativeFrom="margin">
              <wp14:pctWidth>0</wp14:pctWidth>
            </wp14:sizeRelH>
            <wp14:sizeRelV relativeFrom="margin">
              <wp14:pctHeight>0</wp14:pctHeight>
            </wp14:sizeRelV>
          </wp:anchor>
        </w:drawing>
      </w:r>
      <w:r w:rsidR="00207EBB" w:rsidRPr="00A55F02">
        <w:rPr>
          <w:b/>
          <w:bCs/>
          <w:sz w:val="32"/>
          <w:szCs w:val="22"/>
        </w:rPr>
        <w:t xml:space="preserve">Heinze </w:t>
      </w:r>
      <w:proofErr w:type="spellStart"/>
      <w:r w:rsidR="00207EBB" w:rsidRPr="00A55F02">
        <w:rPr>
          <w:b/>
          <w:bCs/>
          <w:sz w:val="32"/>
          <w:szCs w:val="22"/>
        </w:rPr>
        <w:t>ArchitekturAWARD</w:t>
      </w:r>
      <w:proofErr w:type="spellEnd"/>
      <w:r w:rsidR="00207EBB">
        <w:rPr>
          <w:b/>
          <w:bCs/>
          <w:sz w:val="32"/>
          <w:szCs w:val="22"/>
        </w:rPr>
        <w:t xml:space="preserve"> 202</w:t>
      </w:r>
      <w:r w:rsidR="001766AD">
        <w:rPr>
          <w:b/>
          <w:bCs/>
          <w:sz w:val="32"/>
          <w:szCs w:val="22"/>
        </w:rPr>
        <w:t>4</w:t>
      </w:r>
      <w:r w:rsidR="00C01A5D">
        <w:rPr>
          <w:b/>
          <w:bCs/>
          <w:sz w:val="32"/>
          <w:szCs w:val="22"/>
        </w:rPr>
        <w:br/>
      </w:r>
      <w:r w:rsidR="00C01A5D" w:rsidRPr="00C01A5D">
        <w:rPr>
          <w:b/>
          <w:bCs/>
          <w:sz w:val="22"/>
          <w:szCs w:val="22"/>
        </w:rPr>
        <w:t>Innovative und nachhaltige Bauprojekte im Fokus – jetzt teilnehmen!</w:t>
      </w:r>
      <w:r>
        <w:rPr>
          <w:b/>
          <w:bCs/>
          <w:sz w:val="22"/>
          <w:szCs w:val="22"/>
        </w:rPr>
        <w:br/>
      </w:r>
    </w:p>
    <w:p w14:paraId="223E802C" w14:textId="493BB7D8" w:rsidR="009F3ED5" w:rsidRDefault="009F3ED5" w:rsidP="009D782B"/>
    <w:p w14:paraId="0ABE7F10" w14:textId="0C4B907D" w:rsidR="009F3ED5" w:rsidRPr="00C01A5D" w:rsidRDefault="00C01A5D" w:rsidP="009D782B">
      <w:pPr>
        <w:rPr>
          <w:sz w:val="22"/>
          <w:szCs w:val="22"/>
        </w:rPr>
      </w:pPr>
      <w:r w:rsidRPr="00C01A5D">
        <w:rPr>
          <w:sz w:val="22"/>
          <w:szCs w:val="22"/>
        </w:rPr>
        <w:t xml:space="preserve">Architektur- und Planungsbüros mit Sitz in Deutschland oder Österreich haben bis zum 15. Juni 2024 die Gelegenheit, ihre herausragenden Bauprojekte auf heinze.de zu präsentieren und einen der begehrten Heinze </w:t>
      </w:r>
      <w:proofErr w:type="spellStart"/>
      <w:r w:rsidRPr="00C01A5D">
        <w:rPr>
          <w:sz w:val="22"/>
          <w:szCs w:val="22"/>
        </w:rPr>
        <w:t>ArchitekturAWARDs</w:t>
      </w:r>
      <w:proofErr w:type="spellEnd"/>
      <w:r w:rsidRPr="00C01A5D">
        <w:rPr>
          <w:sz w:val="22"/>
          <w:szCs w:val="22"/>
        </w:rPr>
        <w:t xml:space="preserve"> 2024 zu gewinnen. Dieses Jahr wird der Fokus erweitert: Sowohl Wohn- als auch Nichtwohngebäude können eingereicht werden, um die Diskussion über innovatives und nachhaltiges Bauen voranzutreiben.</w:t>
      </w:r>
    </w:p>
    <w:p w14:paraId="033CA1F0" w14:textId="202DC01F" w:rsidR="009F3ED5" w:rsidRPr="00C01A5D" w:rsidRDefault="009F3ED5" w:rsidP="009D782B">
      <w:pPr>
        <w:rPr>
          <w:sz w:val="22"/>
          <w:szCs w:val="22"/>
        </w:rPr>
      </w:pPr>
    </w:p>
    <w:p w14:paraId="16E5D671" w14:textId="302F954D" w:rsidR="00C01A5D" w:rsidRDefault="00C01A5D" w:rsidP="00C01A5D">
      <w:pPr>
        <w:rPr>
          <w:sz w:val="22"/>
          <w:szCs w:val="22"/>
        </w:rPr>
      </w:pPr>
      <w:r w:rsidRPr="00C01A5D">
        <w:rPr>
          <w:sz w:val="22"/>
          <w:szCs w:val="22"/>
        </w:rPr>
        <w:t xml:space="preserve">Der Heinze </w:t>
      </w:r>
      <w:proofErr w:type="spellStart"/>
      <w:r w:rsidRPr="00C01A5D">
        <w:rPr>
          <w:sz w:val="22"/>
          <w:szCs w:val="22"/>
        </w:rPr>
        <w:t>ArchitekturAWARD</w:t>
      </w:r>
      <w:proofErr w:type="spellEnd"/>
      <w:r w:rsidRPr="00C01A5D">
        <w:rPr>
          <w:sz w:val="22"/>
          <w:szCs w:val="22"/>
        </w:rPr>
        <w:t xml:space="preserve"> 2024 steht erneut im Zeichen des Bauwandels. Im Schulterschluss mit dem Klimafestival von Heinze und BauNetz, welches erneut die Bühne für die Preisverleihung bietet, legt die Jury einen besonderen Fokus auf nachhaltige Architektur. Gesucht werden richtungsweisende Bauten, welche die Herausforderungen unserer Zeit auf vorbildliche Weise meistern. Projekte, die Wege und Lösungen für einen nachhaltigen Umgang mit unseren Ressourcen aufzeigen, die Emissionen vermeiden ohne an Ästhetik, Funktionalität und Flexibilität einzubüßen. Das Bauen im Kontext des Bestandes sowie neue, innovative und einfache Bauweisen aus kreislauffähigen und nachwachsenden Materialien sind die vorrangigen Kriterien für die Prämierung der besten Arbeiten. </w:t>
      </w:r>
    </w:p>
    <w:p w14:paraId="2C7F8244" w14:textId="20E5EB7E" w:rsidR="004B2BBE" w:rsidRDefault="004B2BBE" w:rsidP="00C01A5D">
      <w:pPr>
        <w:rPr>
          <w:sz w:val="22"/>
          <w:szCs w:val="22"/>
        </w:rPr>
      </w:pPr>
    </w:p>
    <w:p w14:paraId="555FA57B" w14:textId="7F62CFD8" w:rsidR="00E23D63" w:rsidRDefault="00BB6F66" w:rsidP="00C01A5D">
      <w:pPr>
        <w:rPr>
          <w:b/>
          <w:sz w:val="22"/>
          <w:szCs w:val="22"/>
        </w:rPr>
      </w:pPr>
      <w:r>
        <w:rPr>
          <w:b/>
          <w:sz w:val="22"/>
          <w:szCs w:val="22"/>
        </w:rPr>
        <w:t>K</w:t>
      </w:r>
      <w:r w:rsidR="00E23D63" w:rsidRPr="00E23D63">
        <w:rPr>
          <w:b/>
          <w:sz w:val="22"/>
          <w:szCs w:val="22"/>
        </w:rPr>
        <w:t>osten und Leistungen</w:t>
      </w:r>
    </w:p>
    <w:p w14:paraId="0A606BEB" w14:textId="4C530363" w:rsidR="00C01A5D" w:rsidRPr="00C01A5D" w:rsidRDefault="00C01A5D" w:rsidP="0014594A">
      <w:pPr>
        <w:rPr>
          <w:sz w:val="22"/>
          <w:szCs w:val="22"/>
        </w:rPr>
      </w:pPr>
      <w:r w:rsidRPr="00C01A5D">
        <w:rPr>
          <w:sz w:val="22"/>
          <w:szCs w:val="22"/>
        </w:rPr>
        <w:t>Für Architekturstudierende lobt Heinze drei Nachwuchspreise aus, die mit ihren kreativen Entwurfskonzepten kostenlos am Wettbewerb teilnehmen können. Für Architektur- und Planungsbüros ist die Teilnahme für 350 Euro pro Einreichung möglich. Diese Maßnahme ermöglicht es, den Wettbewerb weiter zu stärken und hochwertige Projekte zu prämieren.</w:t>
      </w:r>
      <w:r w:rsidR="00842379">
        <w:rPr>
          <w:sz w:val="22"/>
          <w:szCs w:val="22"/>
        </w:rPr>
        <w:t xml:space="preserve"> </w:t>
      </w:r>
      <w:r w:rsidR="0014594A">
        <w:rPr>
          <w:sz w:val="22"/>
          <w:szCs w:val="22"/>
        </w:rPr>
        <w:lastRenderedPageBreak/>
        <w:t xml:space="preserve">Architektur- und Planungsbüros erhalten mit ihrer Teilnahme </w:t>
      </w:r>
      <w:r w:rsidR="0014594A" w:rsidRPr="0014594A">
        <w:rPr>
          <w:sz w:val="22"/>
          <w:szCs w:val="22"/>
        </w:rPr>
        <w:t xml:space="preserve">am Heinze </w:t>
      </w:r>
      <w:proofErr w:type="spellStart"/>
      <w:r w:rsidR="0014594A" w:rsidRPr="0014594A">
        <w:rPr>
          <w:sz w:val="22"/>
          <w:szCs w:val="22"/>
        </w:rPr>
        <w:t>ArchitekturAWARD</w:t>
      </w:r>
      <w:proofErr w:type="spellEnd"/>
      <w:r w:rsidR="0014594A" w:rsidRPr="0014594A">
        <w:rPr>
          <w:sz w:val="22"/>
          <w:szCs w:val="22"/>
        </w:rPr>
        <w:t xml:space="preserve"> </w:t>
      </w:r>
      <w:r w:rsidR="0014594A">
        <w:rPr>
          <w:sz w:val="22"/>
          <w:szCs w:val="22"/>
        </w:rPr>
        <w:t>die A</w:t>
      </w:r>
      <w:r w:rsidR="0014594A" w:rsidRPr="0014594A">
        <w:rPr>
          <w:sz w:val="22"/>
          <w:szCs w:val="22"/>
        </w:rPr>
        <w:t xml:space="preserve">ussicht auf </w:t>
      </w:r>
      <w:r w:rsidR="0014594A">
        <w:rPr>
          <w:sz w:val="22"/>
          <w:szCs w:val="22"/>
        </w:rPr>
        <w:t xml:space="preserve">eine </w:t>
      </w:r>
      <w:r w:rsidR="0014594A" w:rsidRPr="0014594A">
        <w:rPr>
          <w:sz w:val="22"/>
          <w:szCs w:val="22"/>
        </w:rPr>
        <w:t xml:space="preserve">Shortlist-Platzierung, </w:t>
      </w:r>
      <w:r w:rsidR="0014594A">
        <w:rPr>
          <w:sz w:val="22"/>
          <w:szCs w:val="22"/>
        </w:rPr>
        <w:t xml:space="preserve">eine </w:t>
      </w:r>
      <w:r w:rsidR="0014594A" w:rsidRPr="0014594A">
        <w:rPr>
          <w:sz w:val="22"/>
          <w:szCs w:val="22"/>
        </w:rPr>
        <w:t xml:space="preserve">Prämierung und </w:t>
      </w:r>
      <w:r w:rsidR="0014594A">
        <w:rPr>
          <w:sz w:val="22"/>
          <w:szCs w:val="22"/>
        </w:rPr>
        <w:t xml:space="preserve">ein </w:t>
      </w:r>
      <w:r w:rsidR="0014594A" w:rsidRPr="0014594A">
        <w:rPr>
          <w:sz w:val="22"/>
          <w:szCs w:val="22"/>
        </w:rPr>
        <w:t>Preisgeld</w:t>
      </w:r>
      <w:r w:rsidR="0014594A">
        <w:rPr>
          <w:sz w:val="22"/>
          <w:szCs w:val="22"/>
        </w:rPr>
        <w:t>. D</w:t>
      </w:r>
      <w:r w:rsidR="00CB653F">
        <w:rPr>
          <w:sz w:val="22"/>
          <w:szCs w:val="22"/>
        </w:rPr>
        <w:t>arüber hinaus profitieren Teilnehmende</w:t>
      </w:r>
      <w:r w:rsidR="0014594A">
        <w:rPr>
          <w:sz w:val="22"/>
          <w:szCs w:val="22"/>
        </w:rPr>
        <w:t xml:space="preserve"> von der </w:t>
      </w:r>
      <w:r w:rsidR="0014594A" w:rsidRPr="0014594A">
        <w:rPr>
          <w:sz w:val="22"/>
          <w:szCs w:val="22"/>
        </w:rPr>
        <w:t xml:space="preserve">Veröffentlichung des Beitrags auf heinze.de sowie selektiert via </w:t>
      </w:r>
      <w:proofErr w:type="spellStart"/>
      <w:r w:rsidR="0014594A" w:rsidRPr="0014594A">
        <w:rPr>
          <w:sz w:val="22"/>
          <w:szCs w:val="22"/>
        </w:rPr>
        <w:t>Social</w:t>
      </w:r>
      <w:proofErr w:type="spellEnd"/>
      <w:r w:rsidR="0014594A" w:rsidRPr="0014594A">
        <w:rPr>
          <w:sz w:val="22"/>
          <w:szCs w:val="22"/>
        </w:rPr>
        <w:t xml:space="preserve"> Media </w:t>
      </w:r>
      <w:r w:rsidR="0014594A">
        <w:rPr>
          <w:sz w:val="22"/>
          <w:szCs w:val="22"/>
        </w:rPr>
        <w:t>und einem</w:t>
      </w:r>
      <w:r w:rsidR="0014594A" w:rsidRPr="0014594A">
        <w:rPr>
          <w:sz w:val="22"/>
          <w:szCs w:val="22"/>
        </w:rPr>
        <w:t xml:space="preserve"> Eintrittsticket zum Klimafestival für die </w:t>
      </w:r>
      <w:proofErr w:type="spellStart"/>
      <w:r w:rsidR="0014594A" w:rsidRPr="0014594A">
        <w:rPr>
          <w:sz w:val="22"/>
          <w:szCs w:val="22"/>
        </w:rPr>
        <w:t>Bauwende</w:t>
      </w:r>
      <w:proofErr w:type="spellEnd"/>
      <w:r w:rsidR="0014594A" w:rsidRPr="0014594A">
        <w:rPr>
          <w:sz w:val="22"/>
          <w:szCs w:val="22"/>
        </w:rPr>
        <w:t xml:space="preserve"> von Heinze und </w:t>
      </w:r>
      <w:r w:rsidR="0014594A">
        <w:rPr>
          <w:sz w:val="22"/>
          <w:szCs w:val="22"/>
        </w:rPr>
        <w:t xml:space="preserve">BauNetz. </w:t>
      </w:r>
      <w:r w:rsidR="00842379">
        <w:rPr>
          <w:sz w:val="22"/>
          <w:szCs w:val="22"/>
        </w:rPr>
        <w:t>Das</w:t>
      </w:r>
      <w:r w:rsidR="0014594A">
        <w:rPr>
          <w:sz w:val="22"/>
          <w:szCs w:val="22"/>
        </w:rPr>
        <w:t xml:space="preserve"> komplette</w:t>
      </w:r>
      <w:r w:rsidR="00842379">
        <w:rPr>
          <w:sz w:val="22"/>
          <w:szCs w:val="22"/>
        </w:rPr>
        <w:t xml:space="preserve"> Leistungspaket im Rahmen der Einreichung ist online </w:t>
      </w:r>
      <w:r w:rsidR="0014594A">
        <w:rPr>
          <w:sz w:val="22"/>
          <w:szCs w:val="22"/>
        </w:rPr>
        <w:t xml:space="preserve">aufgelistet </w:t>
      </w:r>
      <w:r w:rsidR="00842379">
        <w:rPr>
          <w:sz w:val="22"/>
          <w:szCs w:val="22"/>
        </w:rPr>
        <w:t>unter heinze.de/</w:t>
      </w:r>
      <w:proofErr w:type="spellStart"/>
      <w:r w:rsidR="0014594A">
        <w:rPr>
          <w:sz w:val="22"/>
          <w:szCs w:val="22"/>
        </w:rPr>
        <w:t>award</w:t>
      </w:r>
      <w:proofErr w:type="spellEnd"/>
      <w:r w:rsidR="00842379">
        <w:rPr>
          <w:sz w:val="22"/>
          <w:szCs w:val="22"/>
        </w:rPr>
        <w:t>.</w:t>
      </w:r>
    </w:p>
    <w:p w14:paraId="5F93BAA3" w14:textId="77777777" w:rsidR="00C01A5D" w:rsidRPr="00C01A5D" w:rsidRDefault="00C01A5D" w:rsidP="00C01A5D">
      <w:pPr>
        <w:rPr>
          <w:sz w:val="22"/>
          <w:szCs w:val="22"/>
        </w:rPr>
      </w:pPr>
    </w:p>
    <w:p w14:paraId="444BE140" w14:textId="2F09B542" w:rsidR="00C01A5D" w:rsidRDefault="00C01A5D" w:rsidP="00C01A5D">
      <w:pPr>
        <w:rPr>
          <w:sz w:val="22"/>
          <w:szCs w:val="22"/>
        </w:rPr>
      </w:pPr>
      <w:r w:rsidRPr="00C01A5D">
        <w:rPr>
          <w:b/>
          <w:sz w:val="22"/>
          <w:szCs w:val="22"/>
        </w:rPr>
        <w:t>Teilnahmevoraussetzungen und Preiskategorien</w:t>
      </w:r>
      <w:r w:rsidRPr="00C01A5D">
        <w:rPr>
          <w:b/>
          <w:sz w:val="22"/>
          <w:szCs w:val="22"/>
        </w:rPr>
        <w:br/>
      </w:r>
      <w:r w:rsidR="00BB6F66">
        <w:rPr>
          <w:noProof/>
          <w:sz w:val="22"/>
          <w:szCs w:val="22"/>
        </w:rPr>
        <w:drawing>
          <wp:anchor distT="0" distB="0" distL="114300" distR="114300" simplePos="0" relativeHeight="251672576" behindDoc="1" locked="0" layoutInCell="1" allowOverlap="1" wp14:anchorId="256132EB" wp14:editId="3DB9BEBF">
            <wp:simplePos x="0" y="0"/>
            <wp:positionH relativeFrom="margin">
              <wp:posOffset>2520950</wp:posOffset>
            </wp:positionH>
            <wp:positionV relativeFrom="paragraph">
              <wp:posOffset>1198245</wp:posOffset>
            </wp:positionV>
            <wp:extent cx="2560320" cy="1704340"/>
            <wp:effectExtent l="0" t="0" r="0" b="0"/>
            <wp:wrapTight wrapText="bothSides">
              <wp:wrapPolygon edited="0">
                <wp:start x="0" y="0"/>
                <wp:lineTo x="0" y="21246"/>
                <wp:lineTo x="21375" y="21246"/>
                <wp:lineTo x="2137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WARD_Trophäe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0" cy="1704340"/>
                    </a:xfrm>
                    <a:prstGeom prst="rect">
                      <a:avLst/>
                    </a:prstGeom>
                  </pic:spPr>
                </pic:pic>
              </a:graphicData>
            </a:graphic>
            <wp14:sizeRelH relativeFrom="margin">
              <wp14:pctWidth>0</wp14:pctWidth>
            </wp14:sizeRelH>
            <wp14:sizeRelV relativeFrom="margin">
              <wp14:pctHeight>0</wp14:pctHeight>
            </wp14:sizeRelV>
          </wp:anchor>
        </w:drawing>
      </w:r>
      <w:r w:rsidRPr="00C01A5D">
        <w:rPr>
          <w:sz w:val="22"/>
          <w:szCs w:val="22"/>
        </w:rPr>
        <w:t xml:space="preserve">Präsentiert werden können Architekturobjekte aller Gebäudetypologien, die innerhalb der letzten fünf Jahre errichtet wurden. Dazu zählen Wohnungsbauten, Industrie- und Gewerbebauten, Büro- und Verwaltungsbauten, Betriebsgebäude, Außenanlagen, Verkehrsbauten, Bildungsbauten, Bauten im Sozial- und Gesundheitswesen, Kultur-, Veranstaltungs- und Sportbauten, Sonderbauten sowie Wirtschaftsbauten. </w:t>
      </w:r>
      <w:r w:rsidR="00BB6F66">
        <w:rPr>
          <w:sz w:val="22"/>
          <w:szCs w:val="22"/>
        </w:rPr>
        <w:br/>
      </w:r>
      <w:r w:rsidRPr="00C01A5D">
        <w:rPr>
          <w:sz w:val="22"/>
          <w:szCs w:val="22"/>
        </w:rPr>
        <w:t xml:space="preserve">Die Jury wird die besten Gebäude in den folgenden sechs Preiskategorien auszeichnen: Wohnen + Beherbergung | Arbeit + Produktion + Infrastruktur | Bildung + Gesundheit + Soziales | Freizeit + Lifestyle + Retail | Quartier + Mischnutzung und Out </w:t>
      </w:r>
      <w:proofErr w:type="spellStart"/>
      <w:r w:rsidRPr="00C01A5D">
        <w:rPr>
          <w:sz w:val="22"/>
          <w:szCs w:val="22"/>
        </w:rPr>
        <w:t>of</w:t>
      </w:r>
      <w:proofErr w:type="spellEnd"/>
      <w:r w:rsidRPr="00C01A5D">
        <w:rPr>
          <w:sz w:val="22"/>
          <w:szCs w:val="22"/>
        </w:rPr>
        <w:t xml:space="preserve"> </w:t>
      </w:r>
      <w:proofErr w:type="spellStart"/>
      <w:r w:rsidRPr="00C01A5D">
        <w:rPr>
          <w:sz w:val="22"/>
          <w:szCs w:val="22"/>
        </w:rPr>
        <w:t>the</w:t>
      </w:r>
      <w:proofErr w:type="spellEnd"/>
      <w:r w:rsidRPr="00C01A5D">
        <w:rPr>
          <w:sz w:val="22"/>
          <w:szCs w:val="22"/>
        </w:rPr>
        <w:t xml:space="preserve"> box. Das Preisgeld je Kategorie beträgt 5.000 Euro.</w:t>
      </w:r>
    </w:p>
    <w:p w14:paraId="4FB30576" w14:textId="7DA5F36B" w:rsidR="00BB6F66" w:rsidRDefault="00BB6F66" w:rsidP="00C01A5D">
      <w:pPr>
        <w:rPr>
          <w:sz w:val="22"/>
          <w:szCs w:val="22"/>
        </w:rPr>
      </w:pPr>
    </w:p>
    <w:p w14:paraId="4C77179D" w14:textId="4F47A739" w:rsidR="00022698" w:rsidRDefault="00022698" w:rsidP="00C01A5D">
      <w:pPr>
        <w:rPr>
          <w:sz w:val="22"/>
          <w:szCs w:val="22"/>
        </w:rPr>
      </w:pPr>
    </w:p>
    <w:p w14:paraId="4BB94E00" w14:textId="49D39B5D" w:rsidR="00C01A5D" w:rsidRDefault="00C01A5D" w:rsidP="00C01A5D">
      <w:pPr>
        <w:rPr>
          <w:sz w:val="22"/>
          <w:szCs w:val="22"/>
        </w:rPr>
      </w:pPr>
      <w:r w:rsidRPr="00C01A5D">
        <w:rPr>
          <w:b/>
          <w:sz w:val="22"/>
          <w:szCs w:val="22"/>
        </w:rPr>
        <w:t>Publikumsliebling und Nachwuchspreis für Studierende ausgelobt</w:t>
      </w:r>
      <w:r w:rsidRPr="00C01A5D">
        <w:rPr>
          <w:b/>
          <w:sz w:val="22"/>
          <w:szCs w:val="22"/>
        </w:rPr>
        <w:br/>
      </w:r>
      <w:r w:rsidRPr="00C01A5D">
        <w:rPr>
          <w:sz w:val="22"/>
          <w:szCs w:val="22"/>
        </w:rPr>
        <w:t xml:space="preserve">Alle auf heinze.de eingereichten Projekte nehmen automatisch an der Publikumsbewertung teil. Hier zählt allein die Anzahl der vergebenen </w:t>
      </w:r>
      <w:proofErr w:type="spellStart"/>
      <w:r w:rsidRPr="00C01A5D">
        <w:rPr>
          <w:sz w:val="22"/>
          <w:szCs w:val="22"/>
        </w:rPr>
        <w:t>Likes</w:t>
      </w:r>
      <w:proofErr w:type="spellEnd"/>
      <w:r w:rsidRPr="00C01A5D">
        <w:rPr>
          <w:sz w:val="22"/>
          <w:szCs w:val="22"/>
        </w:rPr>
        <w:t xml:space="preserve"> je </w:t>
      </w:r>
      <w:proofErr w:type="spellStart"/>
      <w:r w:rsidRPr="00C01A5D">
        <w:rPr>
          <w:sz w:val="22"/>
          <w:szCs w:val="22"/>
        </w:rPr>
        <w:t>Nutzera</w:t>
      </w:r>
      <w:r w:rsidR="00BB6F66">
        <w:rPr>
          <w:sz w:val="22"/>
          <w:szCs w:val="22"/>
        </w:rPr>
        <w:t>c</w:t>
      </w:r>
      <w:r w:rsidRPr="00C01A5D">
        <w:rPr>
          <w:sz w:val="22"/>
          <w:szCs w:val="22"/>
        </w:rPr>
        <w:t>count</w:t>
      </w:r>
      <w:proofErr w:type="spellEnd"/>
      <w:r w:rsidR="0065167F">
        <w:rPr>
          <w:sz w:val="22"/>
          <w:szCs w:val="22"/>
        </w:rPr>
        <w:t xml:space="preserve"> auf heinze.de</w:t>
      </w:r>
      <w:r w:rsidRPr="00C01A5D">
        <w:rPr>
          <w:sz w:val="22"/>
          <w:szCs w:val="22"/>
        </w:rPr>
        <w:t>. Das Projekt mit den meisten Bewertungen gewinnt den mit 4.000 Euro ausgelobten Publikumspreis. Der Nachwuchspreis wird für herausragende Konzepte und Entwürfe an Studierende der Architekturfakultäten verliehen. Die drei besten Nachwuchsarbeiten werden mit einem Preisgeld von je 2.000 Euro prämiert.</w:t>
      </w:r>
    </w:p>
    <w:p w14:paraId="19C58DC5" w14:textId="0479CB0D" w:rsidR="00BB6F66" w:rsidRDefault="00BB6F66" w:rsidP="00C01A5D">
      <w:pPr>
        <w:rPr>
          <w:sz w:val="22"/>
          <w:szCs w:val="22"/>
        </w:rPr>
      </w:pPr>
    </w:p>
    <w:p w14:paraId="4C1F3CE8" w14:textId="7159356B" w:rsidR="00C01A5D" w:rsidRDefault="00C01A5D" w:rsidP="00C01A5D">
      <w:pPr>
        <w:rPr>
          <w:sz w:val="22"/>
          <w:szCs w:val="22"/>
        </w:rPr>
      </w:pPr>
      <w:r w:rsidRPr="00C01A5D">
        <w:rPr>
          <w:b/>
          <w:sz w:val="22"/>
          <w:szCs w:val="22"/>
        </w:rPr>
        <w:t xml:space="preserve">Die Fachjury </w:t>
      </w:r>
      <w:r w:rsidR="00AE4626">
        <w:rPr>
          <w:b/>
          <w:sz w:val="22"/>
          <w:szCs w:val="22"/>
        </w:rPr>
        <w:br/>
      </w:r>
      <w:bookmarkStart w:id="1" w:name="_GoBack"/>
      <w:bookmarkEnd w:id="1"/>
      <w:r w:rsidR="001C5EC4" w:rsidRPr="001C5EC4">
        <w:rPr>
          <w:sz w:val="22"/>
          <w:szCs w:val="22"/>
        </w:rPr>
        <w:t xml:space="preserve">Elise Pischetsrieder übernimmt in diesem Jahr den Juryvorsitz. Die Gründerin und Geschäftsführerin von </w:t>
      </w:r>
      <w:proofErr w:type="spellStart"/>
      <w:r w:rsidR="001C5EC4" w:rsidRPr="001C5EC4">
        <w:rPr>
          <w:sz w:val="22"/>
          <w:szCs w:val="22"/>
        </w:rPr>
        <w:t>weberbrunner</w:t>
      </w:r>
      <w:proofErr w:type="spellEnd"/>
      <w:r w:rsidR="001C5EC4" w:rsidRPr="001C5EC4">
        <w:rPr>
          <w:sz w:val="22"/>
          <w:szCs w:val="22"/>
        </w:rPr>
        <w:t xml:space="preserve"> </w:t>
      </w:r>
      <w:proofErr w:type="spellStart"/>
      <w:r w:rsidR="001C5EC4" w:rsidRPr="001C5EC4">
        <w:rPr>
          <w:sz w:val="22"/>
          <w:szCs w:val="22"/>
        </w:rPr>
        <w:t>berlin</w:t>
      </w:r>
      <w:proofErr w:type="spellEnd"/>
      <w:r w:rsidR="001C5EC4" w:rsidRPr="001C5EC4">
        <w:rPr>
          <w:sz w:val="22"/>
          <w:szCs w:val="22"/>
        </w:rPr>
        <w:t xml:space="preserve"> ist in verschiedenen Verbänden und Gremien aktiv. Sie ist unter anderem stellvertretende Vorsitzende des Arbeitskreises Nachhaltiges Planen und Bauen AKB sowie stellvertretendes Mitglied im Klimaschutzrat Berlin. </w:t>
      </w:r>
      <w:r w:rsidR="001C5EC4" w:rsidRPr="001C5EC4">
        <w:rPr>
          <w:sz w:val="22"/>
          <w:szCs w:val="22"/>
        </w:rPr>
        <w:lastRenderedPageBreak/>
        <w:t xml:space="preserve">Unterstützt wird sie von Prof. Dr.-Ing. Anja Rosen, Gründerin eines Fachplanungsbüros für nachhaltiges Bauen und Zertifizierung sowie aktives Mitglied der DGNB. Des Weiteren konnte Prof. Amandus </w:t>
      </w:r>
      <w:proofErr w:type="spellStart"/>
      <w:r w:rsidR="001C5EC4" w:rsidRPr="001C5EC4">
        <w:rPr>
          <w:sz w:val="22"/>
          <w:szCs w:val="22"/>
        </w:rPr>
        <w:t>Samsøe</w:t>
      </w:r>
      <w:proofErr w:type="spellEnd"/>
      <w:r w:rsidR="001C5EC4" w:rsidRPr="001C5EC4">
        <w:rPr>
          <w:sz w:val="22"/>
          <w:szCs w:val="22"/>
        </w:rPr>
        <w:t xml:space="preserve"> Sattler als Jurymitglied gewonnen werden. Als namhafter Architekt bringt er Erfahrung als Preisrichter und Vorsitzender von zahlreichen Architekturwettbewerben mit und ist Präsident der Deutschen Gesellschaft für Nachhaltiges Bauen DGNB e.V.</w:t>
      </w:r>
    </w:p>
    <w:p w14:paraId="4E72268D" w14:textId="44072651" w:rsidR="001C5EC4" w:rsidRDefault="001C5EC4" w:rsidP="00C01A5D">
      <w:pPr>
        <w:rPr>
          <w:sz w:val="22"/>
          <w:szCs w:val="22"/>
        </w:rPr>
      </w:pPr>
    </w:p>
    <w:p w14:paraId="6155D2D5" w14:textId="4AC19C7D" w:rsidR="001C5EC4" w:rsidRDefault="001C5EC4" w:rsidP="00C01A5D">
      <w:pPr>
        <w:rPr>
          <w:sz w:val="22"/>
          <w:szCs w:val="22"/>
        </w:rPr>
      </w:pPr>
      <w:r>
        <w:rPr>
          <w:noProof/>
        </w:rPr>
        <w:drawing>
          <wp:inline distT="0" distB="0" distL="0" distR="0" wp14:anchorId="009D4AB2" wp14:editId="72DA9096">
            <wp:extent cx="5220335" cy="1672590"/>
            <wp:effectExtent l="0" t="0" r="0" b="381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20335" cy="1672590"/>
                    </a:xfrm>
                    <a:prstGeom prst="rect">
                      <a:avLst/>
                    </a:prstGeom>
                  </pic:spPr>
                </pic:pic>
              </a:graphicData>
            </a:graphic>
          </wp:inline>
        </w:drawing>
      </w:r>
    </w:p>
    <w:p w14:paraId="0985D5E0" w14:textId="77777777" w:rsidR="00434EAA" w:rsidRDefault="00434EAA" w:rsidP="00C01A5D">
      <w:pPr>
        <w:rPr>
          <w:sz w:val="22"/>
          <w:szCs w:val="22"/>
        </w:rPr>
      </w:pPr>
    </w:p>
    <w:p w14:paraId="45DF3483" w14:textId="02F4EF1D" w:rsidR="00C01A5D" w:rsidRDefault="00C01A5D" w:rsidP="00C01A5D">
      <w:pPr>
        <w:rPr>
          <w:sz w:val="22"/>
          <w:szCs w:val="22"/>
        </w:rPr>
      </w:pPr>
      <w:r w:rsidRPr="00C01A5D">
        <w:rPr>
          <w:sz w:val="22"/>
          <w:szCs w:val="22"/>
        </w:rPr>
        <w:t xml:space="preserve">Bis zum 15. Juni 2024 haben Architektur- und Planungsbüros sowie Studierende die Möglichkeit, ihre Projekte bzw. Konzepte im Rahmen des Heinze </w:t>
      </w:r>
      <w:proofErr w:type="spellStart"/>
      <w:r w:rsidRPr="00C01A5D">
        <w:rPr>
          <w:sz w:val="22"/>
          <w:szCs w:val="22"/>
        </w:rPr>
        <w:t>ArchitekturAWARDs</w:t>
      </w:r>
      <w:proofErr w:type="spellEnd"/>
      <w:r w:rsidRPr="00C01A5D">
        <w:rPr>
          <w:sz w:val="22"/>
          <w:szCs w:val="22"/>
        </w:rPr>
        <w:t xml:space="preserve"> 2024 auf heinze.de einzureichen. Weitere Informationen zum Wettbewerb</w:t>
      </w:r>
      <w:r w:rsidR="00892E0D">
        <w:rPr>
          <w:sz w:val="22"/>
          <w:szCs w:val="22"/>
        </w:rPr>
        <w:t>, zur Jury</w:t>
      </w:r>
      <w:r w:rsidRPr="00C01A5D">
        <w:rPr>
          <w:sz w:val="22"/>
          <w:szCs w:val="22"/>
        </w:rPr>
        <w:t xml:space="preserve"> und zur Teilnahme finden Sie unter </w:t>
      </w:r>
      <w:r w:rsidRPr="00C01A5D">
        <w:rPr>
          <w:b/>
          <w:sz w:val="22"/>
          <w:szCs w:val="22"/>
        </w:rPr>
        <w:t>heinze.de/</w:t>
      </w:r>
      <w:proofErr w:type="spellStart"/>
      <w:r w:rsidRPr="00C01A5D">
        <w:rPr>
          <w:b/>
          <w:sz w:val="22"/>
          <w:szCs w:val="22"/>
        </w:rPr>
        <w:t>award</w:t>
      </w:r>
      <w:proofErr w:type="spellEnd"/>
      <w:r w:rsidRPr="00C01A5D">
        <w:rPr>
          <w:b/>
          <w:sz w:val="22"/>
          <w:szCs w:val="22"/>
        </w:rPr>
        <w:t>.</w:t>
      </w:r>
      <w:r>
        <w:rPr>
          <w:sz w:val="22"/>
          <w:szCs w:val="22"/>
        </w:rPr>
        <w:br/>
      </w:r>
    </w:p>
    <w:p w14:paraId="163039DC" w14:textId="628BB3EE" w:rsidR="00C01A5D" w:rsidRDefault="00C01A5D" w:rsidP="00C01A5D">
      <w:pPr>
        <w:rPr>
          <w:sz w:val="22"/>
          <w:szCs w:val="22"/>
        </w:rPr>
      </w:pPr>
      <w:r w:rsidRPr="00C01A5D">
        <w:rPr>
          <w:sz w:val="22"/>
          <w:szCs w:val="22"/>
        </w:rPr>
        <w:t>Der Wettbewerb wird in diesem Jahr von den Sponsoren LUNOS und SALTO Systems unterstützt.</w:t>
      </w:r>
    </w:p>
    <w:p w14:paraId="248291AC" w14:textId="4794AFCD" w:rsidR="004B2BBE" w:rsidRDefault="004B2BBE" w:rsidP="00C01A5D">
      <w:pPr>
        <w:rPr>
          <w:sz w:val="22"/>
          <w:szCs w:val="22"/>
        </w:rPr>
      </w:pPr>
    </w:p>
    <w:p w14:paraId="270990B3" w14:textId="18EE456A" w:rsidR="004B2BBE" w:rsidRDefault="004B2BBE" w:rsidP="00C01A5D">
      <w:pPr>
        <w:rPr>
          <w:sz w:val="22"/>
          <w:szCs w:val="22"/>
        </w:rPr>
      </w:pPr>
    </w:p>
    <w:p w14:paraId="07E9A351" w14:textId="37829D56" w:rsidR="004B2BBE" w:rsidRDefault="004B2BBE" w:rsidP="00C01A5D">
      <w:pPr>
        <w:rPr>
          <w:sz w:val="22"/>
          <w:szCs w:val="22"/>
        </w:rPr>
      </w:pPr>
    </w:p>
    <w:p w14:paraId="2CCBD7A5" w14:textId="5D5F6E90" w:rsidR="006D0AD0" w:rsidRPr="00A967D5" w:rsidRDefault="006D0AD0" w:rsidP="00A967D5">
      <w:pPr>
        <w:pStyle w:val="Default"/>
        <w:rPr>
          <w:rFonts w:ascii="IBM Plex Sans" w:hAnsi="IBM Plex Sans"/>
          <w:b/>
          <w:bCs/>
          <w:sz w:val="22"/>
          <w:szCs w:val="22"/>
        </w:rPr>
      </w:pPr>
      <w:r w:rsidRPr="00A967D5">
        <w:rPr>
          <w:rFonts w:ascii="IBM Plex Sans" w:hAnsi="IBM Plex Sans"/>
          <w:b/>
          <w:bCs/>
          <w:sz w:val="22"/>
          <w:szCs w:val="22"/>
        </w:rPr>
        <w:t>Zum Unternehmen</w:t>
      </w:r>
    </w:p>
    <w:p w14:paraId="68548082" w14:textId="274CBB02" w:rsidR="00A967D5" w:rsidRPr="00A967D5" w:rsidRDefault="006D0AD0" w:rsidP="00AE4626">
      <w:pPr>
        <w:spacing w:line="240" w:lineRule="auto"/>
        <w:rPr>
          <w:b/>
          <w:bCs/>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r w:rsidR="000F5AC2" w:rsidRPr="00A967D5">
        <w:rPr>
          <w:b/>
          <w:bCs/>
          <w:noProof/>
          <w:sz w:val="22"/>
          <w:szCs w:val="22"/>
        </w:rPr>
        <mc:AlternateContent>
          <mc:Choice Requires="wps">
            <w:drawing>
              <wp:anchor distT="0" distB="0" distL="114300" distR="114300" simplePos="0" relativeHeight="251667456" behindDoc="0" locked="0" layoutInCell="1" allowOverlap="1" wp14:anchorId="6872C999" wp14:editId="549546E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77777777" w:rsidR="00A967D5" w:rsidRPr="00A967D5" w:rsidRDefault="00A967D5" w:rsidP="00EB601D"/>
    <w:sectPr w:rsidR="00A967D5" w:rsidRPr="00A967D5" w:rsidSect="00B15C25">
      <w:headerReference w:type="default" r:id="rId11"/>
      <w:footerReference w:type="default" r:id="rId12"/>
      <w:headerReference w:type="first" r:id="rId13"/>
      <w:footerReference w:type="first" r:id="rId14"/>
      <w:type w:val="continuous"/>
      <w:pgSz w:w="11907" w:h="16840" w:code="9"/>
      <w:pgMar w:top="2836"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1DBE3" w14:textId="77777777" w:rsidR="00EA5CF3" w:rsidRDefault="00EA5CF3">
      <w:r>
        <w:separator/>
      </w:r>
    </w:p>
  </w:endnote>
  <w:endnote w:type="continuationSeparator" w:id="0">
    <w:p w14:paraId="33A3129E" w14:textId="77777777" w:rsidR="00EA5CF3" w:rsidRDefault="00EA5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altName w:val="Corbel"/>
    <w:panose1 w:val="00000000000000000000"/>
    <w:charset w:val="00"/>
    <w:family w:val="swiss"/>
    <w:notTrueType/>
    <w:pitch w:val="variable"/>
    <w:sig w:usb0="00000001" w:usb1="5000207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0000000000000000000"/>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altName w:val="Cambria Math"/>
    <w:charset w:val="00"/>
    <w:family w:val="roman"/>
    <w:pitch w:val="variable"/>
    <w:sig w:usb0="E00002AF" w:usb1="5000E07B" w:usb2="00000000" w:usb3="00000000" w:csb0="0000019F" w:csb1="00000000"/>
  </w:font>
  <w:font w:name="IBM Plex Sans Text">
    <w:altName w:val="Corbel"/>
    <w:panose1 w:val="00000000000000000000"/>
    <w:charset w:val="00"/>
    <w:family w:val="swiss"/>
    <w:notTrueType/>
    <w:pitch w:val="variable"/>
    <w:sig w:usb0="00000001" w:usb1="5000207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 w:name="Helvetica">
    <w:panose1 w:val="020B0604020202020204"/>
    <w:charset w:val="00"/>
    <w:family w:val="swiss"/>
    <w:pitch w:val="variable"/>
    <w:sig w:usb0="E0002EFF" w:usb1="C000785B" w:usb2="00000009" w:usb3="00000000" w:csb0="000001FF" w:csb1="00000000"/>
  </w:font>
  <w:font w:name="KievitPro-Regular">
    <w:altName w:val="Arial"/>
    <w:panose1 w:val="00000000000000000000"/>
    <w:charset w:val="00"/>
    <w:family w:val="swiss"/>
    <w:notTrueType/>
    <w:pitch w:val="variable"/>
    <w:sig w:usb0="00000001"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proofErr w:type="gramStart"/>
                          <w:r>
                            <w:rPr>
                              <w:color w:val="999999"/>
                              <w:sz w:val="11"/>
                              <w:szCs w:val="11"/>
                            </w:rPr>
                            <w:t>4300.115</w:t>
                          </w:r>
                          <w:r w:rsidRPr="00FC36E0">
                            <w:rPr>
                              <w:color w:val="999999"/>
                              <w:sz w:val="11"/>
                              <w:szCs w:val="11"/>
                            </w:rPr>
                            <w:t xml:space="preserve">  210323</w:t>
                          </w:r>
                          <w:proofErr w:type="gramEnd"/>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proofErr w:type="gramStart"/>
                    <w:r>
                      <w:rPr>
                        <w:color w:val="999999"/>
                        <w:sz w:val="11"/>
                        <w:szCs w:val="11"/>
                      </w:rPr>
                      <w:t>4300.115</w:t>
                    </w:r>
                    <w:r w:rsidRPr="00FC36E0">
                      <w:rPr>
                        <w:color w:val="999999"/>
                        <w:sz w:val="11"/>
                        <w:szCs w:val="11"/>
                      </w:rPr>
                      <w:t xml:space="preserve">  210323</w:t>
                    </w:r>
                    <w:proofErr w:type="gramEnd"/>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 xml:space="preserve">an Infopro Digital </w:t>
    </w:r>
    <w:proofErr w:type="spellStart"/>
    <w:r w:rsidRPr="00310A09">
      <w:rPr>
        <w:rFonts w:cs="KievitPro-Regular"/>
        <w:sz w:val="13"/>
        <w:szCs w:val="13"/>
      </w:rPr>
      <w:t>company</w:t>
    </w:r>
    <w:proofErr w:type="spellEnd"/>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proofErr w:type="gramStart"/>
                          <w:r w:rsidRPr="00FC36E0">
                            <w:rPr>
                              <w:color w:val="999999"/>
                              <w:sz w:val="11"/>
                              <w:szCs w:val="11"/>
                            </w:rPr>
                            <w:t xml:space="preserve">4300.114  </w:t>
                          </w:r>
                          <w:r w:rsidR="00FC0672">
                            <w:rPr>
                              <w:color w:val="999999"/>
                              <w:sz w:val="11"/>
                              <w:szCs w:val="11"/>
                            </w:rPr>
                            <w:t>220727</w:t>
                          </w:r>
                          <w:proofErr w:type="gramEnd"/>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proofErr w:type="gramStart"/>
                    <w:r w:rsidRPr="00FC36E0">
                      <w:rPr>
                        <w:color w:val="999999"/>
                        <w:sz w:val="11"/>
                        <w:szCs w:val="11"/>
                      </w:rPr>
                      <w:t xml:space="preserve">4300.114  </w:t>
                    </w:r>
                    <w:r w:rsidR="00FC0672">
                      <w:rPr>
                        <w:color w:val="999999"/>
                        <w:sz w:val="11"/>
                        <w:szCs w:val="11"/>
                      </w:rPr>
                      <w:t>220727</w:t>
                    </w:r>
                    <w:proofErr w:type="gramEnd"/>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 xml:space="preserve">an Infopro Digital </w:t>
    </w:r>
    <w:proofErr w:type="spellStart"/>
    <w:r w:rsidRPr="00310A09">
      <w:rPr>
        <w:rFonts w:cs="KievitPro-Regular"/>
        <w:sz w:val="13"/>
        <w:szCs w:val="13"/>
      </w:rPr>
      <w:t>company</w:t>
    </w:r>
    <w:proofErr w:type="spellEnd"/>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49260" w14:textId="77777777" w:rsidR="00EA5CF3" w:rsidRDefault="00EA5CF3">
      <w:r>
        <w:separator/>
      </w:r>
    </w:p>
  </w:footnote>
  <w:footnote w:type="continuationSeparator" w:id="0">
    <w:p w14:paraId="3BDE2668" w14:textId="77777777" w:rsidR="00EA5CF3" w:rsidRDefault="00EA5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0B6F9" w14:textId="67C99566"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50536357" name="Grafik 1150536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2F0481">
      <w:rPr>
        <w:rStyle w:val="Seitenzahl"/>
        <w:noProof/>
      </w:rPr>
      <w:t>3</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50536358" name="Grafik 1150536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176B64"/>
    <w:multiLevelType w:val="hybridMultilevel"/>
    <w:tmpl w:val="0C043680"/>
    <w:lvl w:ilvl="0" w:tplc="B76087FA">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012733"/>
    <w:multiLevelType w:val="hybridMultilevel"/>
    <w:tmpl w:val="177C5C54"/>
    <w:lvl w:ilvl="0" w:tplc="738A0F44">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929"/>
    <w:rsid w:val="00001308"/>
    <w:rsid w:val="00003788"/>
    <w:rsid w:val="00005F4E"/>
    <w:rsid w:val="00006C01"/>
    <w:rsid w:val="000137EF"/>
    <w:rsid w:val="00015337"/>
    <w:rsid w:val="000165A2"/>
    <w:rsid w:val="00017C68"/>
    <w:rsid w:val="000210F5"/>
    <w:rsid w:val="000216D2"/>
    <w:rsid w:val="000223BA"/>
    <w:rsid w:val="00022698"/>
    <w:rsid w:val="0002421B"/>
    <w:rsid w:val="00025B79"/>
    <w:rsid w:val="00026643"/>
    <w:rsid w:val="00030E32"/>
    <w:rsid w:val="00032E3E"/>
    <w:rsid w:val="00032EA2"/>
    <w:rsid w:val="00034C5C"/>
    <w:rsid w:val="00034FCA"/>
    <w:rsid w:val="000469DC"/>
    <w:rsid w:val="000505AA"/>
    <w:rsid w:val="000523A2"/>
    <w:rsid w:val="00056778"/>
    <w:rsid w:val="00062EE0"/>
    <w:rsid w:val="00063144"/>
    <w:rsid w:val="000668C2"/>
    <w:rsid w:val="000710AD"/>
    <w:rsid w:val="0008697A"/>
    <w:rsid w:val="0009116E"/>
    <w:rsid w:val="00094FCC"/>
    <w:rsid w:val="00096580"/>
    <w:rsid w:val="000A2ADD"/>
    <w:rsid w:val="000A55DD"/>
    <w:rsid w:val="000A6783"/>
    <w:rsid w:val="000B3EB6"/>
    <w:rsid w:val="000B3F87"/>
    <w:rsid w:val="000B4497"/>
    <w:rsid w:val="000B4C5F"/>
    <w:rsid w:val="000C1384"/>
    <w:rsid w:val="000C46C0"/>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4A00"/>
    <w:rsid w:val="0014594A"/>
    <w:rsid w:val="0014776E"/>
    <w:rsid w:val="00147891"/>
    <w:rsid w:val="00151CD7"/>
    <w:rsid w:val="00151D02"/>
    <w:rsid w:val="00151F00"/>
    <w:rsid w:val="00152E3E"/>
    <w:rsid w:val="00153019"/>
    <w:rsid w:val="00155D6B"/>
    <w:rsid w:val="0016320C"/>
    <w:rsid w:val="00163940"/>
    <w:rsid w:val="00163D06"/>
    <w:rsid w:val="001766AD"/>
    <w:rsid w:val="00180ED6"/>
    <w:rsid w:val="001820F1"/>
    <w:rsid w:val="001847D6"/>
    <w:rsid w:val="00184D3A"/>
    <w:rsid w:val="001863C0"/>
    <w:rsid w:val="00193342"/>
    <w:rsid w:val="00194878"/>
    <w:rsid w:val="00195FED"/>
    <w:rsid w:val="001969E2"/>
    <w:rsid w:val="0019731E"/>
    <w:rsid w:val="00197534"/>
    <w:rsid w:val="001A07E1"/>
    <w:rsid w:val="001A49C1"/>
    <w:rsid w:val="001A5ADA"/>
    <w:rsid w:val="001B0DE9"/>
    <w:rsid w:val="001B1A04"/>
    <w:rsid w:val="001B1F19"/>
    <w:rsid w:val="001C1046"/>
    <w:rsid w:val="001C5EC4"/>
    <w:rsid w:val="001C7C07"/>
    <w:rsid w:val="001D186D"/>
    <w:rsid w:val="001D6463"/>
    <w:rsid w:val="001E09FC"/>
    <w:rsid w:val="001E1C41"/>
    <w:rsid w:val="001E45DB"/>
    <w:rsid w:val="001F08DF"/>
    <w:rsid w:val="001F4CD7"/>
    <w:rsid w:val="002018B1"/>
    <w:rsid w:val="002035DD"/>
    <w:rsid w:val="002067F4"/>
    <w:rsid w:val="00207EBB"/>
    <w:rsid w:val="002120FC"/>
    <w:rsid w:val="00213346"/>
    <w:rsid w:val="002160E8"/>
    <w:rsid w:val="00220566"/>
    <w:rsid w:val="002268F7"/>
    <w:rsid w:val="00226B8D"/>
    <w:rsid w:val="00230667"/>
    <w:rsid w:val="00231284"/>
    <w:rsid w:val="00231F21"/>
    <w:rsid w:val="002429FD"/>
    <w:rsid w:val="002509BC"/>
    <w:rsid w:val="00251642"/>
    <w:rsid w:val="002559A5"/>
    <w:rsid w:val="00263673"/>
    <w:rsid w:val="00276F1C"/>
    <w:rsid w:val="00287710"/>
    <w:rsid w:val="002A2AAC"/>
    <w:rsid w:val="002A6A2F"/>
    <w:rsid w:val="002A70AF"/>
    <w:rsid w:val="002A71D7"/>
    <w:rsid w:val="002B04F3"/>
    <w:rsid w:val="002B282F"/>
    <w:rsid w:val="002C18D3"/>
    <w:rsid w:val="002C3C74"/>
    <w:rsid w:val="002C5DBC"/>
    <w:rsid w:val="002D0502"/>
    <w:rsid w:val="002D28C3"/>
    <w:rsid w:val="002D37F6"/>
    <w:rsid w:val="002D6236"/>
    <w:rsid w:val="002E37E8"/>
    <w:rsid w:val="002F0481"/>
    <w:rsid w:val="003008A3"/>
    <w:rsid w:val="003059DF"/>
    <w:rsid w:val="0030758E"/>
    <w:rsid w:val="00307A59"/>
    <w:rsid w:val="00310413"/>
    <w:rsid w:val="00311FE1"/>
    <w:rsid w:val="00312F27"/>
    <w:rsid w:val="003220D5"/>
    <w:rsid w:val="00324663"/>
    <w:rsid w:val="00324ACD"/>
    <w:rsid w:val="00324CCE"/>
    <w:rsid w:val="00326301"/>
    <w:rsid w:val="003323BD"/>
    <w:rsid w:val="003354B8"/>
    <w:rsid w:val="00342301"/>
    <w:rsid w:val="003426D5"/>
    <w:rsid w:val="00352580"/>
    <w:rsid w:val="00363460"/>
    <w:rsid w:val="00363B44"/>
    <w:rsid w:val="00366D0B"/>
    <w:rsid w:val="00371022"/>
    <w:rsid w:val="003836A5"/>
    <w:rsid w:val="00383708"/>
    <w:rsid w:val="0038683F"/>
    <w:rsid w:val="00386E86"/>
    <w:rsid w:val="0039096C"/>
    <w:rsid w:val="003925AA"/>
    <w:rsid w:val="00392924"/>
    <w:rsid w:val="00394079"/>
    <w:rsid w:val="003943E5"/>
    <w:rsid w:val="0039578B"/>
    <w:rsid w:val="003A3AAB"/>
    <w:rsid w:val="003B04B7"/>
    <w:rsid w:val="003B1F29"/>
    <w:rsid w:val="003B22D0"/>
    <w:rsid w:val="003B3923"/>
    <w:rsid w:val="003B61B8"/>
    <w:rsid w:val="003B7DB6"/>
    <w:rsid w:val="003C23F6"/>
    <w:rsid w:val="003C2A91"/>
    <w:rsid w:val="003C3014"/>
    <w:rsid w:val="003C52D2"/>
    <w:rsid w:val="003D3B2E"/>
    <w:rsid w:val="003D4073"/>
    <w:rsid w:val="003D64CD"/>
    <w:rsid w:val="003E2FAF"/>
    <w:rsid w:val="003E4313"/>
    <w:rsid w:val="003E5CCF"/>
    <w:rsid w:val="003E6C6F"/>
    <w:rsid w:val="003E6F76"/>
    <w:rsid w:val="003F0F6B"/>
    <w:rsid w:val="003F3FC6"/>
    <w:rsid w:val="003F4BD5"/>
    <w:rsid w:val="003F5E79"/>
    <w:rsid w:val="004005C4"/>
    <w:rsid w:val="00403663"/>
    <w:rsid w:val="00403681"/>
    <w:rsid w:val="00407578"/>
    <w:rsid w:val="004078C5"/>
    <w:rsid w:val="00407BB3"/>
    <w:rsid w:val="00410ACE"/>
    <w:rsid w:val="00412D43"/>
    <w:rsid w:val="004134C7"/>
    <w:rsid w:val="00413B3B"/>
    <w:rsid w:val="00413BB6"/>
    <w:rsid w:val="00424D3D"/>
    <w:rsid w:val="00425192"/>
    <w:rsid w:val="00426357"/>
    <w:rsid w:val="00431D69"/>
    <w:rsid w:val="00432CD6"/>
    <w:rsid w:val="00433C23"/>
    <w:rsid w:val="00434EAA"/>
    <w:rsid w:val="00442F30"/>
    <w:rsid w:val="00444CB6"/>
    <w:rsid w:val="00452ADF"/>
    <w:rsid w:val="004534C1"/>
    <w:rsid w:val="00454005"/>
    <w:rsid w:val="00456CA0"/>
    <w:rsid w:val="0045725C"/>
    <w:rsid w:val="004606DC"/>
    <w:rsid w:val="00462CAE"/>
    <w:rsid w:val="00463325"/>
    <w:rsid w:val="004638A0"/>
    <w:rsid w:val="004661BA"/>
    <w:rsid w:val="00495691"/>
    <w:rsid w:val="004961C9"/>
    <w:rsid w:val="004A4BFA"/>
    <w:rsid w:val="004A7E8F"/>
    <w:rsid w:val="004B046A"/>
    <w:rsid w:val="004B0715"/>
    <w:rsid w:val="004B2BBE"/>
    <w:rsid w:val="004B4DAE"/>
    <w:rsid w:val="004B5908"/>
    <w:rsid w:val="004C0CD4"/>
    <w:rsid w:val="004C19F0"/>
    <w:rsid w:val="004C338C"/>
    <w:rsid w:val="004D430C"/>
    <w:rsid w:val="004D51C8"/>
    <w:rsid w:val="004D6743"/>
    <w:rsid w:val="004E4156"/>
    <w:rsid w:val="004E4626"/>
    <w:rsid w:val="004F0131"/>
    <w:rsid w:val="00503A86"/>
    <w:rsid w:val="0050694E"/>
    <w:rsid w:val="00514EF2"/>
    <w:rsid w:val="00520F04"/>
    <w:rsid w:val="0052151C"/>
    <w:rsid w:val="0053030D"/>
    <w:rsid w:val="00535081"/>
    <w:rsid w:val="00535E46"/>
    <w:rsid w:val="005377CF"/>
    <w:rsid w:val="0054523B"/>
    <w:rsid w:val="00551CE9"/>
    <w:rsid w:val="0055306F"/>
    <w:rsid w:val="005558B7"/>
    <w:rsid w:val="005560E2"/>
    <w:rsid w:val="005602B3"/>
    <w:rsid w:val="00560735"/>
    <w:rsid w:val="00566BB3"/>
    <w:rsid w:val="00580205"/>
    <w:rsid w:val="00580CE1"/>
    <w:rsid w:val="005816A3"/>
    <w:rsid w:val="00584242"/>
    <w:rsid w:val="00587B62"/>
    <w:rsid w:val="00592515"/>
    <w:rsid w:val="00593457"/>
    <w:rsid w:val="005A0E24"/>
    <w:rsid w:val="005A0E8A"/>
    <w:rsid w:val="005A20DF"/>
    <w:rsid w:val="005B1C92"/>
    <w:rsid w:val="005B2DF4"/>
    <w:rsid w:val="005B509D"/>
    <w:rsid w:val="005B7716"/>
    <w:rsid w:val="005C399B"/>
    <w:rsid w:val="005C7A0C"/>
    <w:rsid w:val="005C7C56"/>
    <w:rsid w:val="005D1501"/>
    <w:rsid w:val="005D1FC2"/>
    <w:rsid w:val="005D5662"/>
    <w:rsid w:val="005E7727"/>
    <w:rsid w:val="006051FA"/>
    <w:rsid w:val="00605552"/>
    <w:rsid w:val="006215BD"/>
    <w:rsid w:val="0062595F"/>
    <w:rsid w:val="00626EA0"/>
    <w:rsid w:val="006277E3"/>
    <w:rsid w:val="006338A6"/>
    <w:rsid w:val="00634700"/>
    <w:rsid w:val="00635478"/>
    <w:rsid w:val="00636285"/>
    <w:rsid w:val="0063696F"/>
    <w:rsid w:val="006376DB"/>
    <w:rsid w:val="00642AC7"/>
    <w:rsid w:val="006448DD"/>
    <w:rsid w:val="00647C66"/>
    <w:rsid w:val="00647E3D"/>
    <w:rsid w:val="0065167F"/>
    <w:rsid w:val="00651A96"/>
    <w:rsid w:val="00654B38"/>
    <w:rsid w:val="0065565E"/>
    <w:rsid w:val="00663DEE"/>
    <w:rsid w:val="00672BD9"/>
    <w:rsid w:val="00675883"/>
    <w:rsid w:val="00683EED"/>
    <w:rsid w:val="00685E50"/>
    <w:rsid w:val="006919A7"/>
    <w:rsid w:val="006A00C6"/>
    <w:rsid w:val="006A1913"/>
    <w:rsid w:val="006A19CE"/>
    <w:rsid w:val="006A2CAA"/>
    <w:rsid w:val="006B26DD"/>
    <w:rsid w:val="006D0AD0"/>
    <w:rsid w:val="006D14C2"/>
    <w:rsid w:val="006D27D0"/>
    <w:rsid w:val="006D3A72"/>
    <w:rsid w:val="006D485F"/>
    <w:rsid w:val="006D5F15"/>
    <w:rsid w:val="006D7AB4"/>
    <w:rsid w:val="006E18DA"/>
    <w:rsid w:val="006F1AB6"/>
    <w:rsid w:val="006F3CFB"/>
    <w:rsid w:val="006F4F3A"/>
    <w:rsid w:val="007011E7"/>
    <w:rsid w:val="00702876"/>
    <w:rsid w:val="007040C6"/>
    <w:rsid w:val="00705244"/>
    <w:rsid w:val="00706603"/>
    <w:rsid w:val="00706610"/>
    <w:rsid w:val="0070709C"/>
    <w:rsid w:val="00714DD3"/>
    <w:rsid w:val="007157F4"/>
    <w:rsid w:val="00716F53"/>
    <w:rsid w:val="0073009D"/>
    <w:rsid w:val="00730BE5"/>
    <w:rsid w:val="00733E62"/>
    <w:rsid w:val="00737F3C"/>
    <w:rsid w:val="00742B3F"/>
    <w:rsid w:val="007432FD"/>
    <w:rsid w:val="00743D81"/>
    <w:rsid w:val="00750C6A"/>
    <w:rsid w:val="007704E8"/>
    <w:rsid w:val="00771D46"/>
    <w:rsid w:val="00775C38"/>
    <w:rsid w:val="00775F23"/>
    <w:rsid w:val="007770B0"/>
    <w:rsid w:val="00781FC9"/>
    <w:rsid w:val="0078542A"/>
    <w:rsid w:val="00787976"/>
    <w:rsid w:val="007A15DB"/>
    <w:rsid w:val="007A2A6E"/>
    <w:rsid w:val="007A3406"/>
    <w:rsid w:val="007C1FA5"/>
    <w:rsid w:val="007C55E6"/>
    <w:rsid w:val="007D2549"/>
    <w:rsid w:val="007D3808"/>
    <w:rsid w:val="007D67CD"/>
    <w:rsid w:val="007D735E"/>
    <w:rsid w:val="007D7DEE"/>
    <w:rsid w:val="007E1551"/>
    <w:rsid w:val="007E37F0"/>
    <w:rsid w:val="007F2D6F"/>
    <w:rsid w:val="007F37F7"/>
    <w:rsid w:val="007F4C07"/>
    <w:rsid w:val="007F6BDC"/>
    <w:rsid w:val="007F7F12"/>
    <w:rsid w:val="007F7FEE"/>
    <w:rsid w:val="0080475D"/>
    <w:rsid w:val="00805DD3"/>
    <w:rsid w:val="00806432"/>
    <w:rsid w:val="00810B86"/>
    <w:rsid w:val="008207CB"/>
    <w:rsid w:val="0082087C"/>
    <w:rsid w:val="0082094D"/>
    <w:rsid w:val="00822F7C"/>
    <w:rsid w:val="00827E45"/>
    <w:rsid w:val="0083000E"/>
    <w:rsid w:val="008326C1"/>
    <w:rsid w:val="008419E0"/>
    <w:rsid w:val="00842379"/>
    <w:rsid w:val="00843739"/>
    <w:rsid w:val="0084709B"/>
    <w:rsid w:val="008527E2"/>
    <w:rsid w:val="0085477F"/>
    <w:rsid w:val="00855E65"/>
    <w:rsid w:val="00855FAE"/>
    <w:rsid w:val="0085607F"/>
    <w:rsid w:val="00856705"/>
    <w:rsid w:val="008620CB"/>
    <w:rsid w:val="00864126"/>
    <w:rsid w:val="00865ABC"/>
    <w:rsid w:val="008665EA"/>
    <w:rsid w:val="00871761"/>
    <w:rsid w:val="00877C62"/>
    <w:rsid w:val="00882C2A"/>
    <w:rsid w:val="00884E73"/>
    <w:rsid w:val="008853C6"/>
    <w:rsid w:val="00886761"/>
    <w:rsid w:val="008908AE"/>
    <w:rsid w:val="00890CAB"/>
    <w:rsid w:val="00892604"/>
    <w:rsid w:val="00892E0D"/>
    <w:rsid w:val="008A1607"/>
    <w:rsid w:val="008A2931"/>
    <w:rsid w:val="008A3F1D"/>
    <w:rsid w:val="008A400C"/>
    <w:rsid w:val="008A7829"/>
    <w:rsid w:val="008B1437"/>
    <w:rsid w:val="008B41DE"/>
    <w:rsid w:val="008B7793"/>
    <w:rsid w:val="008B77F4"/>
    <w:rsid w:val="008D4678"/>
    <w:rsid w:val="008D61B3"/>
    <w:rsid w:val="008D623C"/>
    <w:rsid w:val="008D650A"/>
    <w:rsid w:val="008D7E31"/>
    <w:rsid w:val="008E377D"/>
    <w:rsid w:val="008E60DC"/>
    <w:rsid w:val="008F0102"/>
    <w:rsid w:val="008F070A"/>
    <w:rsid w:val="008F0850"/>
    <w:rsid w:val="008F1AD7"/>
    <w:rsid w:val="008F1BE7"/>
    <w:rsid w:val="008F2C08"/>
    <w:rsid w:val="00901593"/>
    <w:rsid w:val="009026B5"/>
    <w:rsid w:val="009035F0"/>
    <w:rsid w:val="00904A8E"/>
    <w:rsid w:val="00906EC3"/>
    <w:rsid w:val="009070DF"/>
    <w:rsid w:val="00907867"/>
    <w:rsid w:val="00910A54"/>
    <w:rsid w:val="00914E17"/>
    <w:rsid w:val="009213E3"/>
    <w:rsid w:val="0092140C"/>
    <w:rsid w:val="00922FE9"/>
    <w:rsid w:val="00925369"/>
    <w:rsid w:val="0093093E"/>
    <w:rsid w:val="00933855"/>
    <w:rsid w:val="00936DAE"/>
    <w:rsid w:val="00937F2A"/>
    <w:rsid w:val="0094076D"/>
    <w:rsid w:val="00951861"/>
    <w:rsid w:val="00953415"/>
    <w:rsid w:val="0095405E"/>
    <w:rsid w:val="00960B2A"/>
    <w:rsid w:val="009652CD"/>
    <w:rsid w:val="00967CD4"/>
    <w:rsid w:val="00967F78"/>
    <w:rsid w:val="00973661"/>
    <w:rsid w:val="00995595"/>
    <w:rsid w:val="0099576D"/>
    <w:rsid w:val="009A2AA0"/>
    <w:rsid w:val="009A4BBC"/>
    <w:rsid w:val="009B1A6B"/>
    <w:rsid w:val="009B2C6C"/>
    <w:rsid w:val="009B5ADA"/>
    <w:rsid w:val="009B62F5"/>
    <w:rsid w:val="009B6C87"/>
    <w:rsid w:val="009C532B"/>
    <w:rsid w:val="009C6558"/>
    <w:rsid w:val="009C735E"/>
    <w:rsid w:val="009D0D66"/>
    <w:rsid w:val="009D148E"/>
    <w:rsid w:val="009D4F2C"/>
    <w:rsid w:val="009D782B"/>
    <w:rsid w:val="009E5AAC"/>
    <w:rsid w:val="009E6CE0"/>
    <w:rsid w:val="009E7D20"/>
    <w:rsid w:val="009F0606"/>
    <w:rsid w:val="009F31F0"/>
    <w:rsid w:val="009F3ED5"/>
    <w:rsid w:val="009F4CC8"/>
    <w:rsid w:val="009F5450"/>
    <w:rsid w:val="009F7429"/>
    <w:rsid w:val="00A04BD3"/>
    <w:rsid w:val="00A06166"/>
    <w:rsid w:val="00A07ADF"/>
    <w:rsid w:val="00A1355C"/>
    <w:rsid w:val="00A21E2C"/>
    <w:rsid w:val="00A2336C"/>
    <w:rsid w:val="00A249FA"/>
    <w:rsid w:val="00A3486E"/>
    <w:rsid w:val="00A363A4"/>
    <w:rsid w:val="00A36A0C"/>
    <w:rsid w:val="00A4149D"/>
    <w:rsid w:val="00A45348"/>
    <w:rsid w:val="00A538F9"/>
    <w:rsid w:val="00A5418C"/>
    <w:rsid w:val="00A56A44"/>
    <w:rsid w:val="00A56CFB"/>
    <w:rsid w:val="00A57EA1"/>
    <w:rsid w:val="00A62337"/>
    <w:rsid w:val="00A62691"/>
    <w:rsid w:val="00A70A17"/>
    <w:rsid w:val="00A777E1"/>
    <w:rsid w:val="00A864D5"/>
    <w:rsid w:val="00A91CAD"/>
    <w:rsid w:val="00A94F36"/>
    <w:rsid w:val="00A967D5"/>
    <w:rsid w:val="00A9692B"/>
    <w:rsid w:val="00AA2B0B"/>
    <w:rsid w:val="00AA356D"/>
    <w:rsid w:val="00AA3681"/>
    <w:rsid w:val="00AA553C"/>
    <w:rsid w:val="00AA7C19"/>
    <w:rsid w:val="00AB117A"/>
    <w:rsid w:val="00AB222A"/>
    <w:rsid w:val="00AB27E4"/>
    <w:rsid w:val="00AB66AA"/>
    <w:rsid w:val="00AB6EB3"/>
    <w:rsid w:val="00AC2777"/>
    <w:rsid w:val="00AC2804"/>
    <w:rsid w:val="00AC4F61"/>
    <w:rsid w:val="00AC7F52"/>
    <w:rsid w:val="00AD06D5"/>
    <w:rsid w:val="00AD1AF9"/>
    <w:rsid w:val="00AD3772"/>
    <w:rsid w:val="00AD7A6A"/>
    <w:rsid w:val="00AE0A3D"/>
    <w:rsid w:val="00AE2916"/>
    <w:rsid w:val="00AE39F7"/>
    <w:rsid w:val="00AE3EC7"/>
    <w:rsid w:val="00AE4626"/>
    <w:rsid w:val="00AE73FA"/>
    <w:rsid w:val="00AF15FF"/>
    <w:rsid w:val="00AF4742"/>
    <w:rsid w:val="00AF54CB"/>
    <w:rsid w:val="00AF6234"/>
    <w:rsid w:val="00B01E84"/>
    <w:rsid w:val="00B04C90"/>
    <w:rsid w:val="00B11893"/>
    <w:rsid w:val="00B12775"/>
    <w:rsid w:val="00B15C25"/>
    <w:rsid w:val="00B25B4D"/>
    <w:rsid w:val="00B31B58"/>
    <w:rsid w:val="00B33714"/>
    <w:rsid w:val="00B37BD4"/>
    <w:rsid w:val="00B37E01"/>
    <w:rsid w:val="00B4608A"/>
    <w:rsid w:val="00B5370B"/>
    <w:rsid w:val="00B544F5"/>
    <w:rsid w:val="00B6102A"/>
    <w:rsid w:val="00B62C49"/>
    <w:rsid w:val="00B640F0"/>
    <w:rsid w:val="00B64AAC"/>
    <w:rsid w:val="00B705D5"/>
    <w:rsid w:val="00B70CD5"/>
    <w:rsid w:val="00B74CF4"/>
    <w:rsid w:val="00B7665B"/>
    <w:rsid w:val="00B769C7"/>
    <w:rsid w:val="00B805AA"/>
    <w:rsid w:val="00B83A32"/>
    <w:rsid w:val="00B86215"/>
    <w:rsid w:val="00B86679"/>
    <w:rsid w:val="00B869D8"/>
    <w:rsid w:val="00B92EC9"/>
    <w:rsid w:val="00B95A3B"/>
    <w:rsid w:val="00B97200"/>
    <w:rsid w:val="00BA0FAD"/>
    <w:rsid w:val="00BA5542"/>
    <w:rsid w:val="00BB194F"/>
    <w:rsid w:val="00BB32D5"/>
    <w:rsid w:val="00BB6F66"/>
    <w:rsid w:val="00BB7956"/>
    <w:rsid w:val="00BC35B3"/>
    <w:rsid w:val="00BC3CED"/>
    <w:rsid w:val="00BC59FE"/>
    <w:rsid w:val="00BC73CE"/>
    <w:rsid w:val="00BD3F51"/>
    <w:rsid w:val="00BD7679"/>
    <w:rsid w:val="00BD7F3A"/>
    <w:rsid w:val="00BE48A2"/>
    <w:rsid w:val="00BE4A12"/>
    <w:rsid w:val="00BE51F8"/>
    <w:rsid w:val="00BE6A4A"/>
    <w:rsid w:val="00BF22A4"/>
    <w:rsid w:val="00BF26D1"/>
    <w:rsid w:val="00BF488D"/>
    <w:rsid w:val="00BF5B84"/>
    <w:rsid w:val="00BF73B9"/>
    <w:rsid w:val="00BF7DDE"/>
    <w:rsid w:val="00C00D7C"/>
    <w:rsid w:val="00C01A5D"/>
    <w:rsid w:val="00C03009"/>
    <w:rsid w:val="00C05257"/>
    <w:rsid w:val="00C053C9"/>
    <w:rsid w:val="00C057E0"/>
    <w:rsid w:val="00C06A1D"/>
    <w:rsid w:val="00C06FE0"/>
    <w:rsid w:val="00C100AA"/>
    <w:rsid w:val="00C11E1A"/>
    <w:rsid w:val="00C14FE9"/>
    <w:rsid w:val="00C1543D"/>
    <w:rsid w:val="00C2145A"/>
    <w:rsid w:val="00C26009"/>
    <w:rsid w:val="00C356C6"/>
    <w:rsid w:val="00C377EE"/>
    <w:rsid w:val="00C41737"/>
    <w:rsid w:val="00C44D6C"/>
    <w:rsid w:val="00C46275"/>
    <w:rsid w:val="00C47E7D"/>
    <w:rsid w:val="00C54929"/>
    <w:rsid w:val="00C54CBB"/>
    <w:rsid w:val="00C64683"/>
    <w:rsid w:val="00C67252"/>
    <w:rsid w:val="00C743F8"/>
    <w:rsid w:val="00C7466A"/>
    <w:rsid w:val="00C76E79"/>
    <w:rsid w:val="00C82B64"/>
    <w:rsid w:val="00C95D04"/>
    <w:rsid w:val="00CB0424"/>
    <w:rsid w:val="00CB59F8"/>
    <w:rsid w:val="00CB653F"/>
    <w:rsid w:val="00CB7334"/>
    <w:rsid w:val="00CC28C0"/>
    <w:rsid w:val="00CD15E9"/>
    <w:rsid w:val="00CD70F4"/>
    <w:rsid w:val="00CE0420"/>
    <w:rsid w:val="00CE1900"/>
    <w:rsid w:val="00CE1D4F"/>
    <w:rsid w:val="00CE7490"/>
    <w:rsid w:val="00CF06CC"/>
    <w:rsid w:val="00CF2924"/>
    <w:rsid w:val="00CF36DF"/>
    <w:rsid w:val="00CF3C17"/>
    <w:rsid w:val="00CF40E2"/>
    <w:rsid w:val="00CF6A22"/>
    <w:rsid w:val="00D0197A"/>
    <w:rsid w:val="00D065DA"/>
    <w:rsid w:val="00D070B2"/>
    <w:rsid w:val="00D2021E"/>
    <w:rsid w:val="00D248DC"/>
    <w:rsid w:val="00D24C26"/>
    <w:rsid w:val="00D25DF1"/>
    <w:rsid w:val="00D34B7F"/>
    <w:rsid w:val="00D37959"/>
    <w:rsid w:val="00D420E1"/>
    <w:rsid w:val="00D449E2"/>
    <w:rsid w:val="00D47C0D"/>
    <w:rsid w:val="00D5085A"/>
    <w:rsid w:val="00D74DED"/>
    <w:rsid w:val="00D809C3"/>
    <w:rsid w:val="00D85546"/>
    <w:rsid w:val="00D866A9"/>
    <w:rsid w:val="00D91FDC"/>
    <w:rsid w:val="00D945A9"/>
    <w:rsid w:val="00D95A92"/>
    <w:rsid w:val="00D961D4"/>
    <w:rsid w:val="00D96AD5"/>
    <w:rsid w:val="00D96CB3"/>
    <w:rsid w:val="00DA2A33"/>
    <w:rsid w:val="00DB1DA7"/>
    <w:rsid w:val="00DB26E7"/>
    <w:rsid w:val="00DB2DC8"/>
    <w:rsid w:val="00DB45F9"/>
    <w:rsid w:val="00DB48E2"/>
    <w:rsid w:val="00DC1F97"/>
    <w:rsid w:val="00DC46A8"/>
    <w:rsid w:val="00DC748B"/>
    <w:rsid w:val="00DD0D44"/>
    <w:rsid w:val="00DD3A8C"/>
    <w:rsid w:val="00DD5040"/>
    <w:rsid w:val="00DE16DE"/>
    <w:rsid w:val="00DE65F1"/>
    <w:rsid w:val="00DF675F"/>
    <w:rsid w:val="00E01687"/>
    <w:rsid w:val="00E02F91"/>
    <w:rsid w:val="00E03EB9"/>
    <w:rsid w:val="00E151F0"/>
    <w:rsid w:val="00E16013"/>
    <w:rsid w:val="00E17026"/>
    <w:rsid w:val="00E21099"/>
    <w:rsid w:val="00E22C9A"/>
    <w:rsid w:val="00E23D63"/>
    <w:rsid w:val="00E24D8F"/>
    <w:rsid w:val="00E26244"/>
    <w:rsid w:val="00E30C00"/>
    <w:rsid w:val="00E32630"/>
    <w:rsid w:val="00E35348"/>
    <w:rsid w:val="00E370A9"/>
    <w:rsid w:val="00E37EB4"/>
    <w:rsid w:val="00E4061A"/>
    <w:rsid w:val="00E415EC"/>
    <w:rsid w:val="00E416A6"/>
    <w:rsid w:val="00E437D7"/>
    <w:rsid w:val="00E44C1B"/>
    <w:rsid w:val="00E46217"/>
    <w:rsid w:val="00E47DE7"/>
    <w:rsid w:val="00E53DD1"/>
    <w:rsid w:val="00E54968"/>
    <w:rsid w:val="00E54A75"/>
    <w:rsid w:val="00E54DBD"/>
    <w:rsid w:val="00E567A1"/>
    <w:rsid w:val="00E629CF"/>
    <w:rsid w:val="00E67ACC"/>
    <w:rsid w:val="00E710ED"/>
    <w:rsid w:val="00E722CF"/>
    <w:rsid w:val="00E80FBA"/>
    <w:rsid w:val="00E810EF"/>
    <w:rsid w:val="00E83721"/>
    <w:rsid w:val="00E92159"/>
    <w:rsid w:val="00E92AA2"/>
    <w:rsid w:val="00E93098"/>
    <w:rsid w:val="00E96A2A"/>
    <w:rsid w:val="00E96B68"/>
    <w:rsid w:val="00EA0C6E"/>
    <w:rsid w:val="00EA2C5A"/>
    <w:rsid w:val="00EA3250"/>
    <w:rsid w:val="00EA4203"/>
    <w:rsid w:val="00EA4CF2"/>
    <w:rsid w:val="00EA5CF3"/>
    <w:rsid w:val="00EB0FFF"/>
    <w:rsid w:val="00EB3036"/>
    <w:rsid w:val="00EB5641"/>
    <w:rsid w:val="00EB601D"/>
    <w:rsid w:val="00EC10BD"/>
    <w:rsid w:val="00EC1855"/>
    <w:rsid w:val="00EC28F3"/>
    <w:rsid w:val="00EC2996"/>
    <w:rsid w:val="00EC34CB"/>
    <w:rsid w:val="00EC3FB3"/>
    <w:rsid w:val="00ED2E9D"/>
    <w:rsid w:val="00ED3AA3"/>
    <w:rsid w:val="00ED6FB2"/>
    <w:rsid w:val="00EE337C"/>
    <w:rsid w:val="00EE6386"/>
    <w:rsid w:val="00EF546D"/>
    <w:rsid w:val="00EF55B4"/>
    <w:rsid w:val="00F00329"/>
    <w:rsid w:val="00F00F3D"/>
    <w:rsid w:val="00F012E8"/>
    <w:rsid w:val="00F0147E"/>
    <w:rsid w:val="00F0761F"/>
    <w:rsid w:val="00F07CEB"/>
    <w:rsid w:val="00F11B08"/>
    <w:rsid w:val="00F1246D"/>
    <w:rsid w:val="00F15D64"/>
    <w:rsid w:val="00F15F2B"/>
    <w:rsid w:val="00F21EE9"/>
    <w:rsid w:val="00F22ACF"/>
    <w:rsid w:val="00F25EE9"/>
    <w:rsid w:val="00F3056C"/>
    <w:rsid w:val="00F334BF"/>
    <w:rsid w:val="00F35438"/>
    <w:rsid w:val="00F42DEA"/>
    <w:rsid w:val="00F52ECD"/>
    <w:rsid w:val="00F535CD"/>
    <w:rsid w:val="00F53673"/>
    <w:rsid w:val="00F57497"/>
    <w:rsid w:val="00F60880"/>
    <w:rsid w:val="00F60E2A"/>
    <w:rsid w:val="00F6406C"/>
    <w:rsid w:val="00F64D81"/>
    <w:rsid w:val="00F86A0C"/>
    <w:rsid w:val="00F879F8"/>
    <w:rsid w:val="00F901F8"/>
    <w:rsid w:val="00F938E0"/>
    <w:rsid w:val="00F93B19"/>
    <w:rsid w:val="00F94F97"/>
    <w:rsid w:val="00F958DE"/>
    <w:rsid w:val="00F964E5"/>
    <w:rsid w:val="00FB16AE"/>
    <w:rsid w:val="00FB36A2"/>
    <w:rsid w:val="00FC0672"/>
    <w:rsid w:val="00FC338C"/>
    <w:rsid w:val="00FC36E0"/>
    <w:rsid w:val="00FC5A66"/>
    <w:rsid w:val="00FD2FE7"/>
    <w:rsid w:val="00FD4953"/>
    <w:rsid w:val="00FD53EA"/>
    <w:rsid w:val="00FD5888"/>
    <w:rsid w:val="00FD79B9"/>
    <w:rsid w:val="00FE3869"/>
    <w:rsid w:val="00FE3FED"/>
    <w:rsid w:val="00FE608C"/>
    <w:rsid w:val="00FF0E99"/>
    <w:rsid w:val="00FF5901"/>
    <w:rsid w:val="00FF64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 w:type="paragraph" w:styleId="Listenabsatz">
    <w:name w:val="List Paragraph"/>
    <w:basedOn w:val="Standard"/>
    <w:uiPriority w:val="34"/>
    <w:rsid w:val="004134C7"/>
    <w:pPr>
      <w:ind w:left="720"/>
      <w:contextualSpacing/>
    </w:pPr>
  </w:style>
  <w:style w:type="paragraph" w:styleId="StandardWeb">
    <w:name w:val="Normal (Web)"/>
    <w:basedOn w:val="Standard"/>
    <w:uiPriority w:val="99"/>
    <w:semiHidden/>
    <w:unhideWhenUsed/>
    <w:rsid w:val="001E1C4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630479609">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03DD6-346C-46DA-B1A3-B30051B4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4808</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Roth, Tanja</dc:creator>
  <cp:keywords/>
  <dc:description/>
  <cp:lastModifiedBy>Choudiakis, Nadine</cp:lastModifiedBy>
  <cp:revision>24</cp:revision>
  <cp:lastPrinted>2024-02-08T08:38:00Z</cp:lastPrinted>
  <dcterms:created xsi:type="dcterms:W3CDTF">2024-02-02T10:59:00Z</dcterms:created>
  <dcterms:modified xsi:type="dcterms:W3CDTF">2024-02-08T08:59:00Z</dcterms:modified>
  <cp:category/>
</cp:coreProperties>
</file>