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BAD1" w14:textId="59B1F702" w:rsidR="00864126" w:rsidRPr="00580CE1" w:rsidRDefault="001B1F19" w:rsidP="00864126">
      <w:r>
        <w:rPr>
          <w:noProof/>
          <w:color w:val="000000" w:themeColor="text1"/>
        </w:rPr>
        <mc:AlternateContent>
          <mc:Choice Requires="wps">
            <w:drawing>
              <wp:anchor distT="0" distB="0" distL="114300" distR="114300" simplePos="0" relativeHeight="251666432" behindDoc="0" locked="0" layoutInCell="1" allowOverlap="1" wp14:anchorId="75FA1C60" wp14:editId="12E909B3">
                <wp:simplePos x="0" y="0"/>
                <wp:positionH relativeFrom="column">
                  <wp:posOffset>-4877</wp:posOffset>
                </wp:positionH>
                <wp:positionV relativeFrom="paragraph">
                  <wp:posOffset>-90170</wp:posOffset>
                </wp:positionV>
                <wp:extent cx="2771775" cy="285750"/>
                <wp:effectExtent l="0" t="0" r="0" b="635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5FA1C60" id="_x0000_t202" coordsize="21600,21600" o:spt="202" path="m,l,21600r21600,l21600,xe">
                <v:stroke joinstyle="miter"/>
                <v:path gradientshapeok="t" o:connecttype="rect"/>
              </v:shapetype>
              <v:shape id="Textfeld 2" o:spid="_x0000_s1026" type="#_x0000_t202" style="position:absolute;margin-left:-.4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&#13;&#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65565E">
        <w:rPr>
          <w:noProof/>
        </w:rPr>
        <mc:AlternateContent>
          <mc:Choice Requires="wps">
            <w:drawing>
              <wp:anchor distT="0" distB="0" distL="114300" distR="114300" simplePos="0" relativeHeight="251665408" behindDoc="0" locked="0" layoutInCell="1" allowOverlap="1" wp14:anchorId="5E41B07D" wp14:editId="1B5DF62C">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41B07D" id="Textfeld 117" o:spid="_x0000_s1027"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" filled="f" stroked="f" strokeweight=".5pt">
                <v:textbox inset="0,0,0,0">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262662C3" w:rsidR="00806432" w:rsidRPr="002018B1" w:rsidRDefault="00A57EA1" w:rsidP="00806432">
                            <w:pPr>
                              <w:spacing w:line="200" w:lineRule="exact"/>
                              <w:rPr>
                                <w:color w:val="000000" w:themeColor="text1"/>
                              </w:rPr>
                            </w:pPr>
                            <w:r>
                              <w:rPr>
                                <w:color w:val="000000" w:themeColor="text1"/>
                              </w:rPr>
                              <w:t>10</w:t>
                            </w:r>
                            <w:r w:rsidR="00EB0FFF">
                              <w:rPr>
                                <w:color w:val="000000" w:themeColor="text1"/>
                              </w:rPr>
                              <w:t>.</w:t>
                            </w:r>
                            <w:r w:rsidR="00AB117A">
                              <w:rPr>
                                <w:color w:val="000000" w:themeColor="text1"/>
                              </w:rPr>
                              <w:t>10</w:t>
                            </w:r>
                            <w:r w:rsidR="00647E3D">
                              <w:rPr>
                                <w:color w:val="000000" w:themeColor="text1"/>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" filled="f" stroked="f">
                <v:textbox inset="0,0,0,0">
                  <w:txbxContent>
                    <w:p w14:paraId="666F9D8F" w14:textId="262662C3" w:rsidR="00806432" w:rsidRPr="002018B1" w:rsidRDefault="00A57EA1" w:rsidP="00806432">
                      <w:pPr>
                        <w:spacing w:line="200" w:lineRule="exact"/>
                        <w:rPr>
                          <w:color w:val="000000" w:themeColor="text1"/>
                        </w:rPr>
                      </w:pPr>
                      <w:r>
                        <w:rPr>
                          <w:color w:val="000000" w:themeColor="text1"/>
                        </w:rPr>
                        <w:t>10</w:t>
                      </w:r>
                      <w:r w:rsidR="00EB0FFF">
                        <w:rPr>
                          <w:color w:val="000000" w:themeColor="text1"/>
                        </w:rPr>
                        <w:t>.</w:t>
                      </w:r>
                      <w:r w:rsidR="00AB117A">
                        <w:rPr>
                          <w:color w:val="000000" w:themeColor="text1"/>
                        </w:rPr>
                        <w:t>10</w:t>
                      </w:r>
                      <w:r w:rsidR="00647E3D">
                        <w:rPr>
                          <w:color w:val="000000" w:themeColor="text1"/>
                        </w:rPr>
                        <w:t>.2023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36BC3BA1" w14:textId="3D483969" w:rsidR="00383708" w:rsidRDefault="00BE6A4A" w:rsidP="00BE6A4A">
      <w:pPr>
        <w:pStyle w:val="Default"/>
        <w:spacing w:line="360" w:lineRule="auto"/>
        <w:rPr>
          <w:rFonts w:ascii="IBM Plex Sans" w:hAnsi="IBM Plex Sans"/>
          <w:b/>
          <w:bCs/>
          <w:sz w:val="32"/>
          <w:szCs w:val="22"/>
        </w:rPr>
      </w:pPr>
      <w:r>
        <w:rPr>
          <w:rFonts w:ascii="IBM Plex Sans" w:hAnsi="IBM Plex Sans"/>
          <w:b/>
          <w:bCs/>
          <w:sz w:val="32"/>
          <w:szCs w:val="22"/>
        </w:rPr>
        <w:t xml:space="preserve">Heinze </w:t>
      </w:r>
      <w:r w:rsidR="003F5E79">
        <w:rPr>
          <w:rFonts w:ascii="IBM Plex Sans" w:hAnsi="IBM Plex Sans"/>
          <w:b/>
          <w:bCs/>
          <w:sz w:val="32"/>
          <w:szCs w:val="22"/>
        </w:rPr>
        <w:t xml:space="preserve">ArchitekTOUR </w:t>
      </w:r>
      <w:r w:rsidR="00CF2924">
        <w:rPr>
          <w:rFonts w:ascii="IBM Plex Sans" w:hAnsi="IBM Plex Sans"/>
          <w:b/>
          <w:bCs/>
          <w:sz w:val="32"/>
          <w:szCs w:val="22"/>
        </w:rPr>
        <w:t>stößt auf große Resonanz</w:t>
      </w:r>
    </w:p>
    <w:p w14:paraId="01BD9FEA" w14:textId="44E00BE3" w:rsidR="006051FA" w:rsidRDefault="00CF2924" w:rsidP="008B77F4">
      <w:pPr>
        <w:pStyle w:val="Default"/>
        <w:spacing w:line="360" w:lineRule="auto"/>
        <w:rPr>
          <w:rFonts w:ascii="IBM Plex Sans" w:hAnsi="IBM Plex Sans"/>
          <w:b/>
          <w:bCs/>
          <w:sz w:val="22"/>
          <w:szCs w:val="22"/>
        </w:rPr>
      </w:pPr>
      <w:r>
        <w:rPr>
          <w:rFonts w:ascii="IBM Plex Sans" w:hAnsi="IBM Plex Sans"/>
          <w:b/>
          <w:bCs/>
          <w:sz w:val="22"/>
          <w:szCs w:val="22"/>
        </w:rPr>
        <w:t>Weitere</w:t>
      </w:r>
      <w:r w:rsidR="00383708">
        <w:rPr>
          <w:rFonts w:ascii="IBM Plex Sans" w:hAnsi="IBM Plex Sans"/>
          <w:b/>
          <w:bCs/>
          <w:sz w:val="22"/>
          <w:szCs w:val="22"/>
        </w:rPr>
        <w:t xml:space="preserve"> Veranstaltungen in Frankfurt, Leipzig, </w:t>
      </w:r>
      <w:r>
        <w:rPr>
          <w:rFonts w:ascii="IBM Plex Sans" w:hAnsi="IBM Plex Sans"/>
          <w:b/>
          <w:bCs/>
          <w:sz w:val="22"/>
          <w:szCs w:val="22"/>
        </w:rPr>
        <w:t>Wien und München</w:t>
      </w:r>
    </w:p>
    <w:p w14:paraId="722D97E6" w14:textId="595768BE" w:rsidR="006D485F" w:rsidRDefault="00AB117A" w:rsidP="008B77F4">
      <w:pPr>
        <w:pStyle w:val="Default"/>
        <w:spacing w:line="360" w:lineRule="auto"/>
        <w:rPr>
          <w:b/>
          <w:bCs/>
          <w:sz w:val="22"/>
          <w:szCs w:val="22"/>
        </w:rPr>
      </w:pPr>
      <w:r>
        <w:rPr>
          <w:b/>
          <w:bCs/>
          <w:noProof/>
          <w:sz w:val="22"/>
          <w:szCs w:val="22"/>
        </w:rPr>
        <w:drawing>
          <wp:inline distT="0" distB="0" distL="0" distR="0" wp14:anchorId="095A33BE" wp14:editId="06988B01">
            <wp:extent cx="3210128" cy="2140085"/>
            <wp:effectExtent l="0" t="0" r="3175" b="6350"/>
            <wp:docPr id="1956194746" name="Grafik 1" descr="Ein Bild, das Kleidung, Mann, Perso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194746" name="Grafik 1" descr="Ein Bild, das Kleidung, Mann, Person, Menschliches Gesich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94552" cy="2196368"/>
                    </a:xfrm>
                    <a:prstGeom prst="rect">
                      <a:avLst/>
                    </a:prstGeom>
                  </pic:spPr>
                </pic:pic>
              </a:graphicData>
            </a:graphic>
          </wp:inline>
        </w:drawing>
      </w:r>
    </w:p>
    <w:p w14:paraId="404430CC" w14:textId="36B64DCF" w:rsidR="00973661" w:rsidRDefault="00973661" w:rsidP="008B77F4">
      <w:pPr>
        <w:pStyle w:val="Default"/>
        <w:spacing w:line="360" w:lineRule="auto"/>
        <w:rPr>
          <w:i/>
          <w:iCs/>
          <w:sz w:val="18"/>
          <w:szCs w:val="18"/>
        </w:rPr>
      </w:pPr>
      <w:r>
        <w:rPr>
          <w:i/>
          <w:iCs/>
          <w:sz w:val="18"/>
          <w:szCs w:val="18"/>
        </w:rPr>
        <w:t>Vielfältige Informationen auf der</w:t>
      </w:r>
      <w:r w:rsidR="000A6783">
        <w:rPr>
          <w:i/>
          <w:iCs/>
          <w:sz w:val="18"/>
          <w:szCs w:val="18"/>
        </w:rPr>
        <w:t xml:space="preserve"> Heinze</w:t>
      </w:r>
      <w:r>
        <w:rPr>
          <w:i/>
          <w:iCs/>
          <w:sz w:val="18"/>
          <w:szCs w:val="18"/>
        </w:rPr>
        <w:t xml:space="preserve"> ArchitekTOUR 2023 – im Bild: Bernhard Kurz vom Institut für u. Baukunst (IFUB) referiert über </w:t>
      </w:r>
      <w:r w:rsidR="000A6783">
        <w:rPr>
          <w:i/>
          <w:iCs/>
          <w:sz w:val="18"/>
          <w:szCs w:val="18"/>
        </w:rPr>
        <w:t>„(</w:t>
      </w:r>
      <w:r>
        <w:rPr>
          <w:i/>
          <w:iCs/>
          <w:sz w:val="18"/>
          <w:szCs w:val="18"/>
        </w:rPr>
        <w:t xml:space="preserve">klima- und </w:t>
      </w:r>
      <w:r w:rsidR="000A6783">
        <w:rPr>
          <w:i/>
          <w:iCs/>
          <w:sz w:val="18"/>
          <w:szCs w:val="18"/>
        </w:rPr>
        <w:t>enkel-)</w:t>
      </w:r>
      <w:r>
        <w:rPr>
          <w:i/>
          <w:iCs/>
          <w:sz w:val="18"/>
          <w:szCs w:val="18"/>
        </w:rPr>
        <w:t>gerechtes Bauen in der Zukunft</w:t>
      </w:r>
      <w:r w:rsidR="000A6783">
        <w:rPr>
          <w:i/>
          <w:iCs/>
          <w:sz w:val="18"/>
          <w:szCs w:val="18"/>
        </w:rPr>
        <w:t>“</w:t>
      </w:r>
      <w:r>
        <w:rPr>
          <w:i/>
          <w:iCs/>
          <w:sz w:val="18"/>
          <w:szCs w:val="18"/>
        </w:rPr>
        <w:t>.</w:t>
      </w:r>
    </w:p>
    <w:p w14:paraId="3BE84AAB" w14:textId="2A094260" w:rsidR="00AB117A" w:rsidRDefault="00AB117A" w:rsidP="008B77F4">
      <w:pPr>
        <w:pStyle w:val="Default"/>
        <w:spacing w:line="360" w:lineRule="auto"/>
        <w:rPr>
          <w:i/>
          <w:iCs/>
          <w:sz w:val="18"/>
          <w:szCs w:val="18"/>
        </w:rPr>
      </w:pPr>
      <w:r w:rsidRPr="009B6C87">
        <w:rPr>
          <w:i/>
          <w:iCs/>
          <w:sz w:val="18"/>
          <w:szCs w:val="18"/>
        </w:rPr>
        <w:t xml:space="preserve">Foto: </w:t>
      </w:r>
      <w:r>
        <w:rPr>
          <w:i/>
          <w:iCs/>
          <w:sz w:val="18"/>
          <w:szCs w:val="18"/>
        </w:rPr>
        <w:sym w:font="Symbol" w:char="F0D3"/>
      </w:r>
      <w:r>
        <w:rPr>
          <w:i/>
          <w:iCs/>
          <w:sz w:val="18"/>
          <w:szCs w:val="18"/>
        </w:rPr>
        <w:t>Marcus Jacobs, Heinze GmbH</w:t>
      </w:r>
    </w:p>
    <w:p w14:paraId="70C1A5EE" w14:textId="77777777" w:rsidR="00973661" w:rsidRPr="00A57EA1" w:rsidRDefault="00973661" w:rsidP="008B77F4">
      <w:pPr>
        <w:pStyle w:val="Default"/>
        <w:spacing w:line="360" w:lineRule="auto"/>
        <w:rPr>
          <w:i/>
          <w:iCs/>
          <w:sz w:val="18"/>
          <w:szCs w:val="18"/>
        </w:rPr>
      </w:pPr>
    </w:p>
    <w:p w14:paraId="1F7FA5DE" w14:textId="0C964BCB" w:rsidR="00973661" w:rsidRDefault="00AB117A" w:rsidP="00BE6A4A">
      <w:pPr>
        <w:spacing w:line="360" w:lineRule="auto"/>
        <w:rPr>
          <w:sz w:val="22"/>
          <w:szCs w:val="22"/>
        </w:rPr>
      </w:pPr>
      <w:r>
        <w:rPr>
          <w:sz w:val="22"/>
          <w:szCs w:val="22"/>
        </w:rPr>
        <w:t>Bereits m</w:t>
      </w:r>
      <w:r w:rsidR="00CF2924">
        <w:rPr>
          <w:sz w:val="22"/>
          <w:szCs w:val="22"/>
        </w:rPr>
        <w:t>ehr als 800 Teilnehmer</w:t>
      </w:r>
      <w:r>
        <w:rPr>
          <w:sz w:val="22"/>
          <w:szCs w:val="22"/>
        </w:rPr>
        <w:t>:</w:t>
      </w:r>
      <w:r w:rsidR="00CF2924">
        <w:rPr>
          <w:sz w:val="22"/>
          <w:szCs w:val="22"/>
        </w:rPr>
        <w:t xml:space="preserve">innen </w:t>
      </w:r>
      <w:r w:rsidR="003B04B7">
        <w:rPr>
          <w:sz w:val="22"/>
          <w:szCs w:val="22"/>
        </w:rPr>
        <w:t xml:space="preserve">verzeichnet die </w:t>
      </w:r>
      <w:r>
        <w:rPr>
          <w:sz w:val="22"/>
          <w:szCs w:val="22"/>
        </w:rPr>
        <w:t>renommierte</w:t>
      </w:r>
      <w:r w:rsidR="003B04B7">
        <w:rPr>
          <w:sz w:val="22"/>
          <w:szCs w:val="22"/>
        </w:rPr>
        <w:t xml:space="preserve"> Heinze ArchitekTOUR an den ersten sechs von insgesamt zehn Veranstaltungs</w:t>
      </w:r>
      <w:r w:rsidR="00E01687">
        <w:rPr>
          <w:sz w:val="22"/>
          <w:szCs w:val="22"/>
        </w:rPr>
        <w:t>terminen</w:t>
      </w:r>
      <w:r w:rsidR="003B04B7">
        <w:rPr>
          <w:sz w:val="22"/>
          <w:szCs w:val="22"/>
        </w:rPr>
        <w:t xml:space="preserve">. Damit stößt die Ende August schon zum 14. Mal an den Start gegangene Veranstaltungsreihe erneut auf große Resonanz. </w:t>
      </w:r>
      <w:r w:rsidR="00EA3250">
        <w:rPr>
          <w:sz w:val="22"/>
          <w:szCs w:val="22"/>
        </w:rPr>
        <w:t xml:space="preserve">Nach Hamburg, Berlin, Bielefeld, Düsseldorf, Stuttgart und Freiburg wird die </w:t>
      </w:r>
      <w:r w:rsidR="003B04B7">
        <w:rPr>
          <w:sz w:val="22"/>
          <w:szCs w:val="22"/>
        </w:rPr>
        <w:t>Architek</w:t>
      </w:r>
      <w:r>
        <w:rPr>
          <w:sz w:val="22"/>
          <w:szCs w:val="22"/>
        </w:rPr>
        <w:t>TOUR</w:t>
      </w:r>
      <w:r w:rsidR="003B04B7">
        <w:rPr>
          <w:sz w:val="22"/>
          <w:szCs w:val="22"/>
        </w:rPr>
        <w:t xml:space="preserve"> </w:t>
      </w:r>
      <w:r w:rsidR="00383708">
        <w:rPr>
          <w:sz w:val="22"/>
          <w:szCs w:val="22"/>
        </w:rPr>
        <w:t xml:space="preserve">in diesem Jahr </w:t>
      </w:r>
      <w:r w:rsidR="00EA3250">
        <w:rPr>
          <w:sz w:val="22"/>
          <w:szCs w:val="22"/>
        </w:rPr>
        <w:t xml:space="preserve">noch </w:t>
      </w:r>
      <w:r w:rsidR="00383708">
        <w:rPr>
          <w:sz w:val="22"/>
          <w:szCs w:val="22"/>
        </w:rPr>
        <w:t xml:space="preserve">in Frankfurt, Leipzig, Wien und München ihre Tore </w:t>
      </w:r>
      <w:r w:rsidR="00A94F36">
        <w:rPr>
          <w:sz w:val="22"/>
          <w:szCs w:val="22"/>
        </w:rPr>
        <w:t xml:space="preserve">öffnen. Mit </w:t>
      </w:r>
      <w:r>
        <w:rPr>
          <w:sz w:val="22"/>
          <w:szCs w:val="22"/>
        </w:rPr>
        <w:t>B</w:t>
      </w:r>
      <w:r w:rsidR="00A94F36">
        <w:rPr>
          <w:sz w:val="22"/>
          <w:szCs w:val="22"/>
        </w:rPr>
        <w:t>est Practices, Produktneuheiten und wertvollen Begegnungen wartet auf die Besucher</w:t>
      </w:r>
      <w:r>
        <w:rPr>
          <w:sz w:val="22"/>
          <w:szCs w:val="22"/>
        </w:rPr>
        <w:t>:</w:t>
      </w:r>
      <w:r w:rsidR="00A94F36">
        <w:rPr>
          <w:sz w:val="22"/>
          <w:szCs w:val="22"/>
        </w:rPr>
        <w:t xml:space="preserve">innen ein </w:t>
      </w:r>
      <w:r>
        <w:rPr>
          <w:sz w:val="22"/>
          <w:szCs w:val="22"/>
        </w:rPr>
        <w:t>gleichermaßen abwechslungsreiches wie inspirierendes Programm.</w:t>
      </w:r>
      <w:r w:rsidR="00A94F36">
        <w:rPr>
          <w:sz w:val="22"/>
          <w:szCs w:val="22"/>
        </w:rPr>
        <w:t xml:space="preserve">  </w:t>
      </w:r>
    </w:p>
    <w:p w14:paraId="2C15A9C1" w14:textId="77777777" w:rsidR="00884E73" w:rsidRDefault="00884E73" w:rsidP="00BE6A4A">
      <w:pPr>
        <w:spacing w:line="360" w:lineRule="auto"/>
        <w:rPr>
          <w:sz w:val="22"/>
          <w:szCs w:val="22"/>
        </w:rPr>
      </w:pPr>
    </w:p>
    <w:p w14:paraId="66D17128" w14:textId="30C83BDA" w:rsidR="00827E45" w:rsidRPr="00827E45" w:rsidRDefault="00827E45" w:rsidP="00BE6A4A">
      <w:pPr>
        <w:spacing w:line="360" w:lineRule="auto"/>
        <w:rPr>
          <w:b/>
          <w:bCs/>
          <w:sz w:val="22"/>
          <w:szCs w:val="22"/>
        </w:rPr>
      </w:pPr>
      <w:r w:rsidRPr="00827E45">
        <w:rPr>
          <w:b/>
          <w:bCs/>
          <w:sz w:val="22"/>
          <w:szCs w:val="22"/>
        </w:rPr>
        <w:t xml:space="preserve">Berlin hält </w:t>
      </w:r>
      <w:r w:rsidR="001A49C1">
        <w:rPr>
          <w:b/>
          <w:bCs/>
          <w:sz w:val="22"/>
          <w:szCs w:val="22"/>
        </w:rPr>
        <w:t>bisher</w:t>
      </w:r>
      <w:r w:rsidRPr="00827E45">
        <w:rPr>
          <w:b/>
          <w:bCs/>
          <w:sz w:val="22"/>
          <w:szCs w:val="22"/>
        </w:rPr>
        <w:t xml:space="preserve"> Besucherrekord</w:t>
      </w:r>
    </w:p>
    <w:p w14:paraId="3FE2A23F" w14:textId="74772F4A" w:rsidR="00A57EA1" w:rsidRDefault="00EA3250" w:rsidP="00BE6A4A">
      <w:pPr>
        <w:spacing w:line="360" w:lineRule="auto"/>
        <w:rPr>
          <w:sz w:val="22"/>
          <w:szCs w:val="22"/>
        </w:rPr>
      </w:pPr>
      <w:r>
        <w:rPr>
          <w:sz w:val="22"/>
          <w:szCs w:val="22"/>
        </w:rPr>
        <w:t xml:space="preserve">Mit rund 200 </w:t>
      </w:r>
      <w:r w:rsidR="00D809C3">
        <w:rPr>
          <w:sz w:val="22"/>
          <w:szCs w:val="22"/>
        </w:rPr>
        <w:t>Teilnehmer</w:t>
      </w:r>
      <w:r w:rsidR="00AB117A">
        <w:rPr>
          <w:sz w:val="22"/>
          <w:szCs w:val="22"/>
        </w:rPr>
        <w:t>:</w:t>
      </w:r>
      <w:r w:rsidR="00D809C3">
        <w:rPr>
          <w:sz w:val="22"/>
          <w:szCs w:val="22"/>
        </w:rPr>
        <w:t>innen</w:t>
      </w:r>
      <w:r>
        <w:rPr>
          <w:sz w:val="22"/>
          <w:szCs w:val="22"/>
        </w:rPr>
        <w:t xml:space="preserve"> </w:t>
      </w:r>
      <w:r w:rsidR="00A94F36">
        <w:rPr>
          <w:sz w:val="22"/>
          <w:szCs w:val="22"/>
        </w:rPr>
        <w:t xml:space="preserve">hält </w:t>
      </w:r>
      <w:r>
        <w:rPr>
          <w:sz w:val="22"/>
          <w:szCs w:val="22"/>
        </w:rPr>
        <w:t xml:space="preserve">Berlin </w:t>
      </w:r>
      <w:r w:rsidR="00A94F36">
        <w:rPr>
          <w:sz w:val="22"/>
          <w:szCs w:val="22"/>
        </w:rPr>
        <w:t xml:space="preserve">bisher den diesjährigen Besucherrekord. </w:t>
      </w:r>
      <w:r w:rsidR="00D809C3">
        <w:rPr>
          <w:sz w:val="22"/>
          <w:szCs w:val="22"/>
        </w:rPr>
        <w:t xml:space="preserve">„Hier wie auch in den anderen Städten war die Stimmung hervorragend“, erklärt </w:t>
      </w:r>
      <w:r w:rsidR="00855FAE">
        <w:rPr>
          <w:sz w:val="22"/>
          <w:szCs w:val="22"/>
        </w:rPr>
        <w:lastRenderedPageBreak/>
        <w:t>Klaus Füner</w:t>
      </w:r>
      <w:r w:rsidR="00D809C3">
        <w:rPr>
          <w:sz w:val="22"/>
          <w:szCs w:val="22"/>
        </w:rPr>
        <w:t xml:space="preserve">, </w:t>
      </w:r>
      <w:r w:rsidR="00D809C3" w:rsidRPr="00540E25">
        <w:rPr>
          <w:sz w:val="22"/>
          <w:szCs w:val="22"/>
        </w:rPr>
        <w:t>Head of Event Business und Projektverantwortlicher der Heinze ArchitekTOUR</w:t>
      </w:r>
      <w:r w:rsidR="00D809C3">
        <w:rPr>
          <w:sz w:val="22"/>
          <w:szCs w:val="22"/>
        </w:rPr>
        <w:t>.</w:t>
      </w:r>
      <w:r w:rsidR="00D809C3" w:rsidRPr="00540E25">
        <w:rPr>
          <w:sz w:val="22"/>
          <w:szCs w:val="22"/>
        </w:rPr>
        <w:t xml:space="preserve"> </w:t>
      </w:r>
      <w:r w:rsidR="00D809C3">
        <w:rPr>
          <w:sz w:val="22"/>
          <w:szCs w:val="22"/>
        </w:rPr>
        <w:t>„Die h</w:t>
      </w:r>
      <w:r w:rsidR="006D5F15">
        <w:rPr>
          <w:sz w:val="22"/>
          <w:szCs w:val="22"/>
        </w:rPr>
        <w:t>ochkarätige</w:t>
      </w:r>
      <w:r w:rsidR="00D809C3">
        <w:rPr>
          <w:sz w:val="22"/>
          <w:szCs w:val="22"/>
        </w:rPr>
        <w:t>n</w:t>
      </w:r>
      <w:r w:rsidR="006D5F15">
        <w:rPr>
          <w:sz w:val="22"/>
          <w:szCs w:val="22"/>
        </w:rPr>
        <w:t xml:space="preserve"> Fachv</w:t>
      </w:r>
      <w:r w:rsidR="003D64CD">
        <w:rPr>
          <w:sz w:val="22"/>
          <w:szCs w:val="22"/>
        </w:rPr>
        <w:t xml:space="preserve">orträge </w:t>
      </w:r>
      <w:r w:rsidR="00D809C3">
        <w:rPr>
          <w:sz w:val="22"/>
          <w:szCs w:val="22"/>
        </w:rPr>
        <w:t>der</w:t>
      </w:r>
      <w:r w:rsidR="003D64CD">
        <w:rPr>
          <w:sz w:val="22"/>
          <w:szCs w:val="22"/>
        </w:rPr>
        <w:t xml:space="preserve"> Referent</w:t>
      </w:r>
      <w:r w:rsidR="00A2336C">
        <w:rPr>
          <w:sz w:val="22"/>
          <w:szCs w:val="22"/>
        </w:rPr>
        <w:t>:</w:t>
      </w:r>
      <w:r w:rsidR="003D64CD">
        <w:rPr>
          <w:sz w:val="22"/>
          <w:szCs w:val="22"/>
        </w:rPr>
        <w:t>innen</w:t>
      </w:r>
      <w:r w:rsidR="006D5F15">
        <w:rPr>
          <w:sz w:val="22"/>
          <w:szCs w:val="22"/>
        </w:rPr>
        <w:t xml:space="preserve"> führender Architekturbüros</w:t>
      </w:r>
      <w:r w:rsidR="006448DD">
        <w:rPr>
          <w:sz w:val="22"/>
          <w:szCs w:val="22"/>
        </w:rPr>
        <w:t xml:space="preserve"> </w:t>
      </w:r>
      <w:r w:rsidR="00E01687">
        <w:rPr>
          <w:sz w:val="22"/>
          <w:szCs w:val="22"/>
        </w:rPr>
        <w:t>sowie</w:t>
      </w:r>
      <w:r w:rsidR="00D809C3">
        <w:rPr>
          <w:sz w:val="22"/>
          <w:szCs w:val="22"/>
        </w:rPr>
        <w:t xml:space="preserve"> die</w:t>
      </w:r>
      <w:r w:rsidR="006448DD">
        <w:rPr>
          <w:sz w:val="22"/>
          <w:szCs w:val="22"/>
        </w:rPr>
        <w:t xml:space="preserve"> </w:t>
      </w:r>
      <w:r w:rsidR="000B4497">
        <w:rPr>
          <w:sz w:val="22"/>
          <w:szCs w:val="22"/>
        </w:rPr>
        <w:t xml:space="preserve">Produktausstellungen, Diskussionsrunden </w:t>
      </w:r>
      <w:r w:rsidR="006448DD">
        <w:rPr>
          <w:sz w:val="22"/>
          <w:szCs w:val="22"/>
        </w:rPr>
        <w:t>und</w:t>
      </w:r>
      <w:r w:rsidR="000B4497">
        <w:rPr>
          <w:sz w:val="22"/>
          <w:szCs w:val="22"/>
        </w:rPr>
        <w:t xml:space="preserve"> Beiträge aus Forschung und Industrie</w:t>
      </w:r>
      <w:r w:rsidR="00D809C3">
        <w:rPr>
          <w:sz w:val="22"/>
          <w:szCs w:val="22"/>
        </w:rPr>
        <w:t xml:space="preserve"> </w:t>
      </w:r>
      <w:r w:rsidR="00827E45">
        <w:rPr>
          <w:sz w:val="22"/>
          <w:szCs w:val="22"/>
        </w:rPr>
        <w:t xml:space="preserve">haben </w:t>
      </w:r>
      <w:r w:rsidR="00EA0C6E">
        <w:rPr>
          <w:sz w:val="22"/>
          <w:szCs w:val="22"/>
        </w:rPr>
        <w:t>bei den Teilnehme</w:t>
      </w:r>
      <w:r w:rsidR="00A2336C">
        <w:rPr>
          <w:sz w:val="22"/>
          <w:szCs w:val="22"/>
        </w:rPr>
        <w:t>nden</w:t>
      </w:r>
      <w:r w:rsidR="00EA0C6E">
        <w:rPr>
          <w:sz w:val="22"/>
          <w:szCs w:val="22"/>
        </w:rPr>
        <w:t xml:space="preserve"> </w:t>
      </w:r>
      <w:r w:rsidR="00827E45">
        <w:rPr>
          <w:sz w:val="22"/>
          <w:szCs w:val="22"/>
        </w:rPr>
        <w:t>für Begeisterung gesorgt und vielfache Impulse gesetzt</w:t>
      </w:r>
      <w:r w:rsidR="000B4497">
        <w:rPr>
          <w:sz w:val="22"/>
          <w:szCs w:val="22"/>
        </w:rPr>
        <w:t>.</w:t>
      </w:r>
      <w:r w:rsidR="00D809C3">
        <w:rPr>
          <w:sz w:val="22"/>
          <w:szCs w:val="22"/>
        </w:rPr>
        <w:t>“</w:t>
      </w:r>
      <w:r w:rsidR="009B62F5">
        <w:rPr>
          <w:sz w:val="22"/>
          <w:szCs w:val="22"/>
        </w:rPr>
        <w:t xml:space="preserve"> </w:t>
      </w:r>
    </w:p>
    <w:p w14:paraId="1867E5AB" w14:textId="1D456C9E" w:rsidR="00D809C3" w:rsidRDefault="00855FAE" w:rsidP="00BE6A4A">
      <w:pPr>
        <w:spacing w:line="360" w:lineRule="auto"/>
        <w:rPr>
          <w:sz w:val="22"/>
          <w:szCs w:val="22"/>
        </w:rPr>
      </w:pPr>
      <w:r>
        <w:rPr>
          <w:noProof/>
          <w:sz w:val="22"/>
          <w:szCs w:val="22"/>
        </w:rPr>
        <w:drawing>
          <wp:inline distT="0" distB="0" distL="0" distR="0" wp14:anchorId="0B64A711" wp14:editId="47D30CA2">
            <wp:extent cx="3200400" cy="2137371"/>
            <wp:effectExtent l="0" t="0" r="0" b="0"/>
            <wp:docPr id="580793394" name="Grafik 1" descr="Ein Bild, das Gebäude, Kleidung, Person, Mens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793394" name="Grafik 1" descr="Ein Bild, das Gebäude, Kleidung, Person, Mensche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3227162" cy="2155244"/>
                    </a:xfrm>
                    <a:prstGeom prst="rect">
                      <a:avLst/>
                    </a:prstGeom>
                  </pic:spPr>
                </pic:pic>
              </a:graphicData>
            </a:graphic>
          </wp:inline>
        </w:drawing>
      </w:r>
    </w:p>
    <w:p w14:paraId="6F81593B" w14:textId="541D3E9D" w:rsidR="00855FAE" w:rsidRPr="00A57EA1" w:rsidRDefault="00855FAE" w:rsidP="00A57EA1">
      <w:pPr>
        <w:pStyle w:val="Default"/>
        <w:spacing w:line="360" w:lineRule="auto"/>
        <w:rPr>
          <w:i/>
          <w:iCs/>
          <w:sz w:val="18"/>
          <w:szCs w:val="18"/>
        </w:rPr>
      </w:pPr>
      <w:r w:rsidRPr="009B6C87">
        <w:rPr>
          <w:i/>
          <w:iCs/>
          <w:sz w:val="18"/>
          <w:szCs w:val="18"/>
        </w:rPr>
        <w:t xml:space="preserve">Foto: </w:t>
      </w:r>
      <w:r>
        <w:rPr>
          <w:i/>
          <w:iCs/>
          <w:sz w:val="18"/>
          <w:szCs w:val="18"/>
        </w:rPr>
        <w:sym w:font="Symbol" w:char="F0D3"/>
      </w:r>
      <w:r>
        <w:rPr>
          <w:i/>
          <w:iCs/>
          <w:sz w:val="18"/>
          <w:szCs w:val="18"/>
        </w:rPr>
        <w:t>Marcus Jacobs, Heinze GmbH</w:t>
      </w:r>
    </w:p>
    <w:p w14:paraId="1B8764E3" w14:textId="7EFE9047" w:rsidR="00855FAE" w:rsidRPr="003B22D0" w:rsidRDefault="006448DD" w:rsidP="00BE6A4A">
      <w:pPr>
        <w:spacing w:line="360" w:lineRule="auto"/>
        <w:rPr>
          <w:sz w:val="22"/>
          <w:szCs w:val="22"/>
        </w:rPr>
      </w:pPr>
      <w:r>
        <w:rPr>
          <w:sz w:val="22"/>
          <w:szCs w:val="22"/>
        </w:rPr>
        <w:t xml:space="preserve">Zu den </w:t>
      </w:r>
      <w:r w:rsidR="00D5085A">
        <w:rPr>
          <w:sz w:val="22"/>
          <w:szCs w:val="22"/>
        </w:rPr>
        <w:t xml:space="preserve">namhaften </w:t>
      </w:r>
      <w:r>
        <w:rPr>
          <w:sz w:val="22"/>
          <w:szCs w:val="22"/>
        </w:rPr>
        <w:t>Referent</w:t>
      </w:r>
      <w:r w:rsidR="00A2336C">
        <w:rPr>
          <w:sz w:val="22"/>
          <w:szCs w:val="22"/>
        </w:rPr>
        <w:t>:</w:t>
      </w:r>
      <w:r>
        <w:rPr>
          <w:sz w:val="22"/>
          <w:szCs w:val="22"/>
        </w:rPr>
        <w:t xml:space="preserve">innen </w:t>
      </w:r>
      <w:r w:rsidR="00FD2FE7">
        <w:rPr>
          <w:sz w:val="22"/>
          <w:szCs w:val="22"/>
        </w:rPr>
        <w:t>an den letzten vier</w:t>
      </w:r>
      <w:r w:rsidR="003B22D0">
        <w:rPr>
          <w:sz w:val="22"/>
          <w:szCs w:val="22"/>
        </w:rPr>
        <w:t xml:space="preserve"> noch folgenden</w:t>
      </w:r>
      <w:r w:rsidR="00FD2FE7">
        <w:rPr>
          <w:sz w:val="22"/>
          <w:szCs w:val="22"/>
        </w:rPr>
        <w:t xml:space="preserve"> Veranstaltungsorten des Jahres </w:t>
      </w:r>
      <w:r w:rsidR="00A2336C">
        <w:rPr>
          <w:sz w:val="22"/>
          <w:szCs w:val="22"/>
        </w:rPr>
        <w:t xml:space="preserve">gehören </w:t>
      </w:r>
      <w:r>
        <w:rPr>
          <w:sz w:val="22"/>
          <w:szCs w:val="22"/>
        </w:rPr>
        <w:t>unter anderem</w:t>
      </w:r>
      <w:r w:rsidR="001B1F19" w:rsidRPr="001B1F19">
        <w:rPr>
          <w:sz w:val="22"/>
          <w:szCs w:val="22"/>
        </w:rPr>
        <w:t xml:space="preserve"> </w:t>
      </w:r>
      <w:r w:rsidR="001B1F19">
        <w:rPr>
          <w:sz w:val="22"/>
          <w:szCs w:val="22"/>
        </w:rPr>
        <w:t>Karl Büttner von kadawittfeldarchitektur,</w:t>
      </w:r>
      <w:r w:rsidR="001B1F19" w:rsidRPr="001B1F19">
        <w:rPr>
          <w:sz w:val="22"/>
          <w:szCs w:val="22"/>
        </w:rPr>
        <w:t xml:space="preserve"> </w:t>
      </w:r>
      <w:r w:rsidR="001B1F19">
        <w:rPr>
          <w:sz w:val="22"/>
          <w:szCs w:val="22"/>
        </w:rPr>
        <w:t>Philipp Auer von Auer Weber Architekten,</w:t>
      </w:r>
      <w:r w:rsidR="001B1F19" w:rsidRPr="001B1F19">
        <w:rPr>
          <w:sz w:val="22"/>
          <w:szCs w:val="22"/>
        </w:rPr>
        <w:t xml:space="preserve"> </w:t>
      </w:r>
      <w:r w:rsidR="001B1F19">
        <w:rPr>
          <w:sz w:val="22"/>
          <w:szCs w:val="22"/>
        </w:rPr>
        <w:t>Wolfram Putz von GRAFT sowie Sebastian Thaut vom Atelier ST</w:t>
      </w:r>
      <w:r w:rsidR="001B1F19" w:rsidRPr="003B22D0">
        <w:rPr>
          <w:sz w:val="22"/>
          <w:szCs w:val="22"/>
        </w:rPr>
        <w:t xml:space="preserve">. </w:t>
      </w:r>
      <w:r w:rsidR="00855FAE" w:rsidRPr="003B22D0">
        <w:rPr>
          <w:sz w:val="22"/>
          <w:szCs w:val="22"/>
        </w:rPr>
        <w:t xml:space="preserve">Thematisch wird es beispielsweise um klimaneutrale Prototypen, nachhaltige Umbauten sowie digitale Entwurfstools und den zukünftigen Umgang mit Mobilität gehen. </w:t>
      </w:r>
    </w:p>
    <w:p w14:paraId="1ACAD353" w14:textId="77777777" w:rsidR="00855FAE" w:rsidRPr="003B22D0" w:rsidRDefault="00855FAE" w:rsidP="00BE6A4A">
      <w:pPr>
        <w:spacing w:line="360" w:lineRule="auto"/>
        <w:rPr>
          <w:sz w:val="22"/>
          <w:szCs w:val="22"/>
        </w:rPr>
      </w:pPr>
    </w:p>
    <w:p w14:paraId="1E1BF4BD" w14:textId="60009FF1" w:rsidR="00A2336C" w:rsidRDefault="00BF5B84" w:rsidP="00BE6A4A">
      <w:pPr>
        <w:spacing w:line="360" w:lineRule="auto"/>
        <w:rPr>
          <w:sz w:val="22"/>
          <w:szCs w:val="22"/>
        </w:rPr>
      </w:pPr>
      <w:r w:rsidRPr="003B22D0">
        <w:rPr>
          <w:sz w:val="22"/>
          <w:szCs w:val="22"/>
        </w:rPr>
        <w:t xml:space="preserve">Die Teilnahme an der ArchitekTOUR ist kostenfrei möglich und von den Architekten- und Ingenieurkammern als Fortbildung anerkannt. </w:t>
      </w:r>
      <w:r w:rsidR="001B1F19" w:rsidRPr="003B22D0">
        <w:rPr>
          <w:sz w:val="22"/>
          <w:szCs w:val="22"/>
        </w:rPr>
        <w:t>Das vollständige Programm sowie die Möglichkeit zur kostenfreien Anmeldung finden sich</w:t>
      </w:r>
      <w:r w:rsidR="001B1F19">
        <w:rPr>
          <w:sz w:val="22"/>
          <w:szCs w:val="22"/>
        </w:rPr>
        <w:t xml:space="preserve"> unter </w:t>
      </w:r>
      <w:hyperlink r:id="rId10" w:history="1">
        <w:r w:rsidR="001B1F19" w:rsidRPr="00380DD3">
          <w:rPr>
            <w:rStyle w:val="Hyperlink"/>
            <w:sz w:val="22"/>
            <w:szCs w:val="22"/>
          </w:rPr>
          <w:t>architektour.heinze.de</w:t>
        </w:r>
      </w:hyperlink>
      <w:r w:rsidR="001B1F19">
        <w:rPr>
          <w:rStyle w:val="Hyperlink"/>
          <w:sz w:val="22"/>
          <w:szCs w:val="22"/>
        </w:rPr>
        <w:t>.</w:t>
      </w:r>
    </w:p>
    <w:p w14:paraId="34A9E8E8" w14:textId="380E2DEF" w:rsidR="007A3406" w:rsidRDefault="00855FAE" w:rsidP="006448DD">
      <w:pPr>
        <w:spacing w:line="360" w:lineRule="auto"/>
        <w:rPr>
          <w:sz w:val="22"/>
          <w:szCs w:val="22"/>
        </w:rPr>
      </w:pPr>
      <w:r>
        <w:rPr>
          <w:sz w:val="22"/>
          <w:szCs w:val="22"/>
        </w:rPr>
        <w:t xml:space="preserve"> </w:t>
      </w:r>
    </w:p>
    <w:p w14:paraId="1749B4B4" w14:textId="0087DCA2" w:rsidR="006448DD" w:rsidRPr="007A3406" w:rsidRDefault="00A2336C" w:rsidP="006448DD">
      <w:pPr>
        <w:spacing w:line="360" w:lineRule="auto"/>
        <w:rPr>
          <w:b/>
          <w:bCs/>
          <w:sz w:val="22"/>
          <w:szCs w:val="22"/>
        </w:rPr>
      </w:pPr>
      <w:r>
        <w:rPr>
          <w:b/>
          <w:bCs/>
          <w:sz w:val="22"/>
          <w:szCs w:val="22"/>
        </w:rPr>
        <w:t>Die w</w:t>
      </w:r>
      <w:r w:rsidR="00AB117A">
        <w:rPr>
          <w:b/>
          <w:bCs/>
          <w:sz w:val="22"/>
          <w:szCs w:val="22"/>
        </w:rPr>
        <w:t>eitere</w:t>
      </w:r>
      <w:r>
        <w:rPr>
          <w:b/>
          <w:bCs/>
          <w:sz w:val="22"/>
          <w:szCs w:val="22"/>
        </w:rPr>
        <w:t>n</w:t>
      </w:r>
      <w:r w:rsidR="00AB117A">
        <w:rPr>
          <w:b/>
          <w:bCs/>
          <w:sz w:val="22"/>
          <w:szCs w:val="22"/>
        </w:rPr>
        <w:t xml:space="preserve"> </w:t>
      </w:r>
      <w:r w:rsidR="006448DD" w:rsidRPr="007A3406">
        <w:rPr>
          <w:b/>
          <w:bCs/>
          <w:sz w:val="22"/>
          <w:szCs w:val="22"/>
        </w:rPr>
        <w:t xml:space="preserve">Termine: </w:t>
      </w:r>
    </w:p>
    <w:p w14:paraId="52BFFE48" w14:textId="1FC50239" w:rsidR="007A3406" w:rsidRDefault="007A3406" w:rsidP="006448DD">
      <w:pPr>
        <w:spacing w:line="360" w:lineRule="auto"/>
        <w:rPr>
          <w:sz w:val="22"/>
          <w:szCs w:val="22"/>
        </w:rPr>
      </w:pPr>
      <w:r>
        <w:rPr>
          <w:sz w:val="22"/>
          <w:szCs w:val="22"/>
        </w:rPr>
        <w:t>- Frankfurt: Dienstag, 17. Oktober</w:t>
      </w:r>
      <w:r w:rsidR="00AB117A">
        <w:rPr>
          <w:sz w:val="22"/>
          <w:szCs w:val="22"/>
        </w:rPr>
        <w:t xml:space="preserve"> 2023</w:t>
      </w:r>
    </w:p>
    <w:p w14:paraId="52EC44CE" w14:textId="1C03F3F8" w:rsidR="007A3406" w:rsidRDefault="007A3406" w:rsidP="006448DD">
      <w:pPr>
        <w:spacing w:line="360" w:lineRule="auto"/>
        <w:rPr>
          <w:sz w:val="22"/>
          <w:szCs w:val="22"/>
        </w:rPr>
      </w:pPr>
      <w:r>
        <w:rPr>
          <w:sz w:val="22"/>
          <w:szCs w:val="22"/>
        </w:rPr>
        <w:lastRenderedPageBreak/>
        <w:t>- Leipzig: Donnerstag, 19. Oktober</w:t>
      </w:r>
      <w:r w:rsidR="00AB117A">
        <w:rPr>
          <w:sz w:val="22"/>
          <w:szCs w:val="22"/>
        </w:rPr>
        <w:t xml:space="preserve"> 2023</w:t>
      </w:r>
    </w:p>
    <w:p w14:paraId="15EE15C5" w14:textId="7AEBC026" w:rsidR="007A3406" w:rsidRDefault="007A3406" w:rsidP="006448DD">
      <w:pPr>
        <w:spacing w:line="360" w:lineRule="auto"/>
        <w:rPr>
          <w:sz w:val="22"/>
          <w:szCs w:val="22"/>
        </w:rPr>
      </w:pPr>
      <w:r>
        <w:rPr>
          <w:sz w:val="22"/>
          <w:szCs w:val="22"/>
        </w:rPr>
        <w:t>- Wien: Dienstag, 24. Oktober</w:t>
      </w:r>
      <w:r w:rsidR="00AB117A">
        <w:rPr>
          <w:sz w:val="22"/>
          <w:szCs w:val="22"/>
        </w:rPr>
        <w:t xml:space="preserve"> 2023</w:t>
      </w:r>
    </w:p>
    <w:p w14:paraId="3BE73D77" w14:textId="649D179B" w:rsidR="00AB117A" w:rsidRDefault="007A3406" w:rsidP="006448DD">
      <w:pPr>
        <w:spacing w:line="360" w:lineRule="auto"/>
        <w:rPr>
          <w:sz w:val="22"/>
          <w:szCs w:val="22"/>
        </w:rPr>
      </w:pPr>
      <w:r>
        <w:rPr>
          <w:sz w:val="22"/>
          <w:szCs w:val="22"/>
        </w:rPr>
        <w:t>- München: Donnerstag, 26. Oktober</w:t>
      </w:r>
      <w:r w:rsidR="00AB117A">
        <w:rPr>
          <w:sz w:val="22"/>
          <w:szCs w:val="22"/>
        </w:rPr>
        <w:t xml:space="preserve"> 2023</w:t>
      </w:r>
    </w:p>
    <w:p w14:paraId="29A52FE3" w14:textId="5CB596E7" w:rsidR="004134C7" w:rsidRDefault="00AB117A" w:rsidP="006448DD">
      <w:pPr>
        <w:spacing w:line="360" w:lineRule="auto"/>
        <w:rPr>
          <w:sz w:val="22"/>
          <w:szCs w:val="22"/>
        </w:rPr>
      </w:pPr>
      <w:r>
        <w:rPr>
          <w:noProof/>
          <w:sz w:val="22"/>
          <w:szCs w:val="22"/>
        </w:rPr>
        <w:drawing>
          <wp:inline distT="0" distB="0" distL="0" distR="0" wp14:anchorId="3D6AFD1A" wp14:editId="02D4DE08">
            <wp:extent cx="3560324" cy="2005579"/>
            <wp:effectExtent l="0" t="0" r="0" b="1270"/>
            <wp:docPr id="1377485722" name="Grafik 2" descr="Ein Bild, das Text, Menschliches Gesicht, Lächel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485722" name="Grafik 2" descr="Ein Bild, das Text, Menschliches Gesicht, Lächeln, Man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632824" cy="2046420"/>
                    </a:xfrm>
                    <a:prstGeom prst="rect">
                      <a:avLst/>
                    </a:prstGeom>
                  </pic:spPr>
                </pic:pic>
              </a:graphicData>
            </a:graphic>
          </wp:inline>
        </w:drawing>
      </w:r>
    </w:p>
    <w:p w14:paraId="7A438ABB" w14:textId="6FC6C94C" w:rsidR="00AB117A" w:rsidRDefault="00AB117A" w:rsidP="00AB117A">
      <w:pPr>
        <w:pStyle w:val="Default"/>
        <w:spacing w:line="360" w:lineRule="auto"/>
        <w:rPr>
          <w:i/>
          <w:iCs/>
          <w:sz w:val="18"/>
          <w:szCs w:val="18"/>
        </w:rPr>
      </w:pPr>
      <w:r w:rsidRPr="009B6C87">
        <w:rPr>
          <w:i/>
          <w:iCs/>
          <w:sz w:val="18"/>
          <w:szCs w:val="18"/>
        </w:rPr>
        <w:t xml:space="preserve">Foto: </w:t>
      </w:r>
      <w:r>
        <w:rPr>
          <w:i/>
          <w:iCs/>
          <w:sz w:val="18"/>
          <w:szCs w:val="18"/>
        </w:rPr>
        <w:t>Heinze GmbH</w:t>
      </w:r>
    </w:p>
    <w:p w14:paraId="6F68929D" w14:textId="77777777" w:rsidR="00F00329" w:rsidRDefault="00F00329" w:rsidP="00A967D5">
      <w:pPr>
        <w:pStyle w:val="Default"/>
        <w:rPr>
          <w:rFonts w:ascii="IBM Plex Sans" w:hAnsi="IBM Plex Sans"/>
          <w:b/>
          <w:bCs/>
          <w:sz w:val="22"/>
          <w:szCs w:val="22"/>
        </w:rPr>
      </w:pPr>
    </w:p>
    <w:p w14:paraId="2CCBD7A5" w14:textId="3778C019" w:rsidR="006D0AD0" w:rsidRPr="00A967D5" w:rsidRDefault="006D0AD0" w:rsidP="00A967D5">
      <w:pPr>
        <w:pStyle w:val="Default"/>
        <w:rPr>
          <w:rFonts w:ascii="IBM Plex Sans" w:hAnsi="IBM Plex Sans"/>
          <w:b/>
          <w:bCs/>
          <w:sz w:val="22"/>
          <w:szCs w:val="22"/>
        </w:rPr>
      </w:pPr>
      <w:r w:rsidRPr="00A967D5">
        <w:rPr>
          <w:rFonts w:ascii="IBM Plex Sans" w:hAnsi="IBM Plex Sans"/>
          <w:b/>
          <w:bCs/>
          <w:sz w:val="22"/>
          <w:szCs w:val="22"/>
        </w:rPr>
        <w:t>Zum Unternehmen</w:t>
      </w:r>
    </w:p>
    <w:p w14:paraId="231C9994" w14:textId="1B2378C5" w:rsidR="006D0AD0" w:rsidRPr="00A967D5" w:rsidRDefault="006D0AD0" w:rsidP="00A967D5">
      <w:pPr>
        <w:spacing w:line="240" w:lineRule="auto"/>
        <w:rPr>
          <w:rFonts w:cs="Arial"/>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14:paraId="68548082" w14:textId="0679C182" w:rsidR="00A967D5" w:rsidRPr="00A967D5"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&#13;&#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77777777" w:rsidR="00A967D5" w:rsidRPr="00A967D5" w:rsidRDefault="00A967D5" w:rsidP="00EB601D"/>
    <w:sectPr w:rsidR="00A967D5" w:rsidRPr="00A967D5" w:rsidSect="00877C62">
      <w:headerReference w:type="default" r:id="rId12"/>
      <w:footerReference w:type="default" r:id="rId13"/>
      <w:headerReference w:type="first" r:id="rId14"/>
      <w:footerReference w:type="first" r:id="rId15"/>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C59DA" w14:textId="77777777" w:rsidR="007F2D6F" w:rsidRDefault="007F2D6F">
      <w:r>
        <w:separator/>
      </w:r>
    </w:p>
  </w:endnote>
  <w:endnote w:type="continuationSeparator" w:id="0">
    <w:p w14:paraId="033E88B3" w14:textId="77777777" w:rsidR="007F2D6F" w:rsidRDefault="007F2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pitch w:val="variable"/>
    <w:sig w:usb0="A00002EF" w:usb1="5000207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20B0604020202020204"/>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IBM Plex Sans Text">
    <w:altName w:val="Corbel"/>
    <w:panose1 w:val="020B0604020202020204"/>
    <w:charset w:val="00"/>
    <w:family w:val="swiss"/>
    <w:notTrueType/>
    <w:pitch w:val="variable"/>
    <w:sig w:usb0="A00002EF" w:usb1="5000203B" w:usb2="00000000" w:usb3="00000000" w:csb0="0000019F" w:csb1="00000000"/>
  </w:font>
  <w:font w:name="KievitPro-Book">
    <w:panose1 w:val="020B0604020202020204"/>
    <w:charset w:val="00"/>
    <w:family w:val="swiss"/>
    <w:notTrueType/>
    <w:pitch w:val="variable"/>
    <w:sig w:usb0="A00002FF" w:usb1="4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KievitPro-Regular">
    <w:altName w:val="Arial"/>
    <w:panose1 w:val="020B0604020202020204"/>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&#13;&#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&#13;&#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E65B2" w14:textId="77777777" w:rsidR="007F2D6F" w:rsidRDefault="007F2D6F">
      <w:r>
        <w:separator/>
      </w:r>
    </w:p>
  </w:footnote>
  <w:footnote w:type="continuationSeparator" w:id="0">
    <w:p w14:paraId="08BD49E3" w14:textId="77777777" w:rsidR="007F2D6F" w:rsidRDefault="007F2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6F9" w14:textId="6A4F747C"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E80FBA">
      <w:rPr>
        <w:rStyle w:val="Seitenzahl"/>
        <w:noProof/>
      </w:rPr>
      <w:t>4</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176B64"/>
    <w:multiLevelType w:val="hybridMultilevel"/>
    <w:tmpl w:val="0C043680"/>
    <w:lvl w:ilvl="0" w:tplc="B76087FA">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012733"/>
    <w:multiLevelType w:val="hybridMultilevel"/>
    <w:tmpl w:val="177C5C54"/>
    <w:lvl w:ilvl="0" w:tplc="738A0F44">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07568545">
    <w:abstractNumId w:val="9"/>
  </w:num>
  <w:num w:numId="2" w16cid:durableId="550000653">
    <w:abstractNumId w:val="7"/>
  </w:num>
  <w:num w:numId="3" w16cid:durableId="1238443560">
    <w:abstractNumId w:val="6"/>
  </w:num>
  <w:num w:numId="4" w16cid:durableId="88358310">
    <w:abstractNumId w:val="5"/>
  </w:num>
  <w:num w:numId="5" w16cid:durableId="1553342808">
    <w:abstractNumId w:val="4"/>
  </w:num>
  <w:num w:numId="6" w16cid:durableId="515191482">
    <w:abstractNumId w:val="8"/>
  </w:num>
  <w:num w:numId="7" w16cid:durableId="2068843354">
    <w:abstractNumId w:val="3"/>
  </w:num>
  <w:num w:numId="8" w16cid:durableId="1879704520">
    <w:abstractNumId w:val="2"/>
  </w:num>
  <w:num w:numId="9" w16cid:durableId="1977905675">
    <w:abstractNumId w:val="1"/>
  </w:num>
  <w:num w:numId="10" w16cid:durableId="1037699504">
    <w:abstractNumId w:val="0"/>
  </w:num>
  <w:num w:numId="11" w16cid:durableId="1123960147">
    <w:abstractNumId w:val="11"/>
  </w:num>
  <w:num w:numId="12" w16cid:durableId="16735321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929"/>
    <w:rsid w:val="00003788"/>
    <w:rsid w:val="00005F4E"/>
    <w:rsid w:val="00006C01"/>
    <w:rsid w:val="00015337"/>
    <w:rsid w:val="000165A2"/>
    <w:rsid w:val="00017C68"/>
    <w:rsid w:val="000210F5"/>
    <w:rsid w:val="000216D2"/>
    <w:rsid w:val="000223BA"/>
    <w:rsid w:val="0002421B"/>
    <w:rsid w:val="00025B79"/>
    <w:rsid w:val="00026643"/>
    <w:rsid w:val="00030E32"/>
    <w:rsid w:val="00032E3E"/>
    <w:rsid w:val="00032EA2"/>
    <w:rsid w:val="00034C5C"/>
    <w:rsid w:val="00034FCA"/>
    <w:rsid w:val="000469DC"/>
    <w:rsid w:val="000505AA"/>
    <w:rsid w:val="00056778"/>
    <w:rsid w:val="00062EE0"/>
    <w:rsid w:val="00063144"/>
    <w:rsid w:val="000668C2"/>
    <w:rsid w:val="000710AD"/>
    <w:rsid w:val="0009116E"/>
    <w:rsid w:val="00094FCC"/>
    <w:rsid w:val="00096580"/>
    <w:rsid w:val="000A2ADD"/>
    <w:rsid w:val="000A55DD"/>
    <w:rsid w:val="000A6783"/>
    <w:rsid w:val="000B3EB6"/>
    <w:rsid w:val="000B3F87"/>
    <w:rsid w:val="000B4497"/>
    <w:rsid w:val="000C1384"/>
    <w:rsid w:val="000C46C0"/>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4A00"/>
    <w:rsid w:val="0014776E"/>
    <w:rsid w:val="00147891"/>
    <w:rsid w:val="00151CD7"/>
    <w:rsid w:val="00151F00"/>
    <w:rsid w:val="00152E3E"/>
    <w:rsid w:val="00153019"/>
    <w:rsid w:val="00155D6B"/>
    <w:rsid w:val="0016320C"/>
    <w:rsid w:val="00163940"/>
    <w:rsid w:val="00163D06"/>
    <w:rsid w:val="00180ED6"/>
    <w:rsid w:val="001820F1"/>
    <w:rsid w:val="001847D6"/>
    <w:rsid w:val="001863C0"/>
    <w:rsid w:val="00193342"/>
    <w:rsid w:val="00194878"/>
    <w:rsid w:val="00195FED"/>
    <w:rsid w:val="001969E2"/>
    <w:rsid w:val="0019731E"/>
    <w:rsid w:val="00197534"/>
    <w:rsid w:val="001A07E1"/>
    <w:rsid w:val="001A49C1"/>
    <w:rsid w:val="001A5ADA"/>
    <w:rsid w:val="001B0DE9"/>
    <w:rsid w:val="001B1F19"/>
    <w:rsid w:val="001C1046"/>
    <w:rsid w:val="001D186D"/>
    <w:rsid w:val="001D6463"/>
    <w:rsid w:val="001E09FC"/>
    <w:rsid w:val="001E45DB"/>
    <w:rsid w:val="001F08DF"/>
    <w:rsid w:val="001F4CD7"/>
    <w:rsid w:val="002018B1"/>
    <w:rsid w:val="002035DD"/>
    <w:rsid w:val="002067F4"/>
    <w:rsid w:val="002120FC"/>
    <w:rsid w:val="00213346"/>
    <w:rsid w:val="002160E8"/>
    <w:rsid w:val="00220566"/>
    <w:rsid w:val="002268F7"/>
    <w:rsid w:val="00226B8D"/>
    <w:rsid w:val="00230667"/>
    <w:rsid w:val="00231284"/>
    <w:rsid w:val="00231F21"/>
    <w:rsid w:val="002429FD"/>
    <w:rsid w:val="002509BC"/>
    <w:rsid w:val="002559A5"/>
    <w:rsid w:val="00263673"/>
    <w:rsid w:val="00287710"/>
    <w:rsid w:val="002A2AAC"/>
    <w:rsid w:val="002A6A2F"/>
    <w:rsid w:val="002A70AF"/>
    <w:rsid w:val="002B04F3"/>
    <w:rsid w:val="002B282F"/>
    <w:rsid w:val="002C18D3"/>
    <w:rsid w:val="002C3C74"/>
    <w:rsid w:val="002C5DBC"/>
    <w:rsid w:val="002D0502"/>
    <w:rsid w:val="002D28C3"/>
    <w:rsid w:val="002D37F6"/>
    <w:rsid w:val="002D6236"/>
    <w:rsid w:val="002E37E8"/>
    <w:rsid w:val="003008A3"/>
    <w:rsid w:val="003059DF"/>
    <w:rsid w:val="0030758E"/>
    <w:rsid w:val="00307A59"/>
    <w:rsid w:val="00310413"/>
    <w:rsid w:val="00311FE1"/>
    <w:rsid w:val="00312F27"/>
    <w:rsid w:val="003220D5"/>
    <w:rsid w:val="00324663"/>
    <w:rsid w:val="00324ACD"/>
    <w:rsid w:val="00324CCE"/>
    <w:rsid w:val="00326301"/>
    <w:rsid w:val="003323BD"/>
    <w:rsid w:val="003354B8"/>
    <w:rsid w:val="00342301"/>
    <w:rsid w:val="003426D5"/>
    <w:rsid w:val="00352580"/>
    <w:rsid w:val="00363460"/>
    <w:rsid w:val="00363B44"/>
    <w:rsid w:val="00366D0B"/>
    <w:rsid w:val="00371022"/>
    <w:rsid w:val="003836A5"/>
    <w:rsid w:val="00383708"/>
    <w:rsid w:val="0038683F"/>
    <w:rsid w:val="00386E86"/>
    <w:rsid w:val="0039096C"/>
    <w:rsid w:val="003925AA"/>
    <w:rsid w:val="00392924"/>
    <w:rsid w:val="00394079"/>
    <w:rsid w:val="003943E5"/>
    <w:rsid w:val="0039578B"/>
    <w:rsid w:val="003A3AAB"/>
    <w:rsid w:val="003B04B7"/>
    <w:rsid w:val="003B1F29"/>
    <w:rsid w:val="003B22D0"/>
    <w:rsid w:val="003B3923"/>
    <w:rsid w:val="003B61B8"/>
    <w:rsid w:val="003B7DB6"/>
    <w:rsid w:val="003C23F6"/>
    <w:rsid w:val="003C2A91"/>
    <w:rsid w:val="003C3014"/>
    <w:rsid w:val="003C52D2"/>
    <w:rsid w:val="003D3B2E"/>
    <w:rsid w:val="003D4073"/>
    <w:rsid w:val="003D64CD"/>
    <w:rsid w:val="003E2FAF"/>
    <w:rsid w:val="003E4313"/>
    <w:rsid w:val="003E5CCF"/>
    <w:rsid w:val="003E6F76"/>
    <w:rsid w:val="003F0F6B"/>
    <w:rsid w:val="003F3FC6"/>
    <w:rsid w:val="003F4BD5"/>
    <w:rsid w:val="003F5E79"/>
    <w:rsid w:val="004005C4"/>
    <w:rsid w:val="00403663"/>
    <w:rsid w:val="00403681"/>
    <w:rsid w:val="00407578"/>
    <w:rsid w:val="004078C5"/>
    <w:rsid w:val="00407BB3"/>
    <w:rsid w:val="00410ACE"/>
    <w:rsid w:val="00412D43"/>
    <w:rsid w:val="004134C7"/>
    <w:rsid w:val="00413B3B"/>
    <w:rsid w:val="00413BB6"/>
    <w:rsid w:val="00424D3D"/>
    <w:rsid w:val="00425192"/>
    <w:rsid w:val="00426357"/>
    <w:rsid w:val="00431D69"/>
    <w:rsid w:val="00432CD6"/>
    <w:rsid w:val="00433C23"/>
    <w:rsid w:val="00442F30"/>
    <w:rsid w:val="00444CB6"/>
    <w:rsid w:val="00452ADF"/>
    <w:rsid w:val="004534C1"/>
    <w:rsid w:val="00454005"/>
    <w:rsid w:val="0045725C"/>
    <w:rsid w:val="004606DC"/>
    <w:rsid w:val="00462CAE"/>
    <w:rsid w:val="00463325"/>
    <w:rsid w:val="004638A0"/>
    <w:rsid w:val="00495691"/>
    <w:rsid w:val="004961C9"/>
    <w:rsid w:val="004A4BFA"/>
    <w:rsid w:val="004A7E8F"/>
    <w:rsid w:val="004B046A"/>
    <w:rsid w:val="004B4DAE"/>
    <w:rsid w:val="004B5908"/>
    <w:rsid w:val="004C0CD4"/>
    <w:rsid w:val="004C19F0"/>
    <w:rsid w:val="004D430C"/>
    <w:rsid w:val="004D51C8"/>
    <w:rsid w:val="004D6743"/>
    <w:rsid w:val="004E4156"/>
    <w:rsid w:val="004E4626"/>
    <w:rsid w:val="004F0131"/>
    <w:rsid w:val="00503A86"/>
    <w:rsid w:val="0050694E"/>
    <w:rsid w:val="00514EF2"/>
    <w:rsid w:val="00520F04"/>
    <w:rsid w:val="0052151C"/>
    <w:rsid w:val="0053030D"/>
    <w:rsid w:val="00535081"/>
    <w:rsid w:val="00535E46"/>
    <w:rsid w:val="005377CF"/>
    <w:rsid w:val="0054523B"/>
    <w:rsid w:val="00551CE9"/>
    <w:rsid w:val="0055306F"/>
    <w:rsid w:val="005558B7"/>
    <w:rsid w:val="005560E2"/>
    <w:rsid w:val="005602B3"/>
    <w:rsid w:val="00566BB3"/>
    <w:rsid w:val="00580205"/>
    <w:rsid w:val="00580CE1"/>
    <w:rsid w:val="005816A3"/>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7727"/>
    <w:rsid w:val="006051FA"/>
    <w:rsid w:val="00605552"/>
    <w:rsid w:val="006215BD"/>
    <w:rsid w:val="0062595F"/>
    <w:rsid w:val="00626EA0"/>
    <w:rsid w:val="006277E3"/>
    <w:rsid w:val="006338A6"/>
    <w:rsid w:val="00634700"/>
    <w:rsid w:val="00635478"/>
    <w:rsid w:val="0063696F"/>
    <w:rsid w:val="006376DB"/>
    <w:rsid w:val="00642AC7"/>
    <w:rsid w:val="006448DD"/>
    <w:rsid w:val="00647C66"/>
    <w:rsid w:val="00647E3D"/>
    <w:rsid w:val="00651A96"/>
    <w:rsid w:val="00654B38"/>
    <w:rsid w:val="0065565E"/>
    <w:rsid w:val="00663DEE"/>
    <w:rsid w:val="00672BD9"/>
    <w:rsid w:val="00675883"/>
    <w:rsid w:val="00685E50"/>
    <w:rsid w:val="006919A7"/>
    <w:rsid w:val="006A00C6"/>
    <w:rsid w:val="006A1913"/>
    <w:rsid w:val="006A19CE"/>
    <w:rsid w:val="006A2CAA"/>
    <w:rsid w:val="006B26DD"/>
    <w:rsid w:val="006D0AD0"/>
    <w:rsid w:val="006D14C2"/>
    <w:rsid w:val="006D3A72"/>
    <w:rsid w:val="006D485F"/>
    <w:rsid w:val="006D5F15"/>
    <w:rsid w:val="006D7AB4"/>
    <w:rsid w:val="006F1AB6"/>
    <w:rsid w:val="006F3CFB"/>
    <w:rsid w:val="006F4F3A"/>
    <w:rsid w:val="007011E7"/>
    <w:rsid w:val="00702876"/>
    <w:rsid w:val="007040C6"/>
    <w:rsid w:val="00705244"/>
    <w:rsid w:val="00706603"/>
    <w:rsid w:val="00706610"/>
    <w:rsid w:val="0070709C"/>
    <w:rsid w:val="00714DD3"/>
    <w:rsid w:val="007157F4"/>
    <w:rsid w:val="00716F53"/>
    <w:rsid w:val="0073009D"/>
    <w:rsid w:val="00733E62"/>
    <w:rsid w:val="00737F3C"/>
    <w:rsid w:val="00742B3F"/>
    <w:rsid w:val="007432FD"/>
    <w:rsid w:val="00743D81"/>
    <w:rsid w:val="00750C6A"/>
    <w:rsid w:val="00771D46"/>
    <w:rsid w:val="00775C38"/>
    <w:rsid w:val="00775F23"/>
    <w:rsid w:val="007770B0"/>
    <w:rsid w:val="00781FC9"/>
    <w:rsid w:val="0078542A"/>
    <w:rsid w:val="00787976"/>
    <w:rsid w:val="007A15DB"/>
    <w:rsid w:val="007A2A6E"/>
    <w:rsid w:val="007A3406"/>
    <w:rsid w:val="007C1FA5"/>
    <w:rsid w:val="007C55E6"/>
    <w:rsid w:val="007D2549"/>
    <w:rsid w:val="007D3808"/>
    <w:rsid w:val="007D67CD"/>
    <w:rsid w:val="007D735E"/>
    <w:rsid w:val="007D7DEE"/>
    <w:rsid w:val="007E1551"/>
    <w:rsid w:val="007E37F0"/>
    <w:rsid w:val="007F2D6F"/>
    <w:rsid w:val="007F37F7"/>
    <w:rsid w:val="007F4C07"/>
    <w:rsid w:val="007F7F12"/>
    <w:rsid w:val="007F7FEE"/>
    <w:rsid w:val="0080475D"/>
    <w:rsid w:val="00805DD3"/>
    <w:rsid w:val="00806432"/>
    <w:rsid w:val="00810B86"/>
    <w:rsid w:val="008207CB"/>
    <w:rsid w:val="0082087C"/>
    <w:rsid w:val="0082094D"/>
    <w:rsid w:val="00822F7C"/>
    <w:rsid w:val="00827E45"/>
    <w:rsid w:val="0083000E"/>
    <w:rsid w:val="008326C1"/>
    <w:rsid w:val="00843739"/>
    <w:rsid w:val="0084709B"/>
    <w:rsid w:val="008527E2"/>
    <w:rsid w:val="0085477F"/>
    <w:rsid w:val="00855E65"/>
    <w:rsid w:val="00855FAE"/>
    <w:rsid w:val="00856705"/>
    <w:rsid w:val="008620CB"/>
    <w:rsid w:val="00864126"/>
    <w:rsid w:val="00865ABC"/>
    <w:rsid w:val="008665EA"/>
    <w:rsid w:val="00871761"/>
    <w:rsid w:val="00877C62"/>
    <w:rsid w:val="00882C2A"/>
    <w:rsid w:val="00884E73"/>
    <w:rsid w:val="008853C6"/>
    <w:rsid w:val="00886761"/>
    <w:rsid w:val="008908AE"/>
    <w:rsid w:val="00890CAB"/>
    <w:rsid w:val="00892604"/>
    <w:rsid w:val="008A1607"/>
    <w:rsid w:val="008A2931"/>
    <w:rsid w:val="008A3F1D"/>
    <w:rsid w:val="008A7829"/>
    <w:rsid w:val="008B1437"/>
    <w:rsid w:val="008B41DE"/>
    <w:rsid w:val="008B7793"/>
    <w:rsid w:val="008B77F4"/>
    <w:rsid w:val="008D4678"/>
    <w:rsid w:val="008D61B3"/>
    <w:rsid w:val="008D623C"/>
    <w:rsid w:val="008D650A"/>
    <w:rsid w:val="008D7E31"/>
    <w:rsid w:val="008E377D"/>
    <w:rsid w:val="008E60DC"/>
    <w:rsid w:val="008F0102"/>
    <w:rsid w:val="008F070A"/>
    <w:rsid w:val="008F0850"/>
    <w:rsid w:val="008F1AD7"/>
    <w:rsid w:val="008F1BE7"/>
    <w:rsid w:val="008F2C08"/>
    <w:rsid w:val="00901593"/>
    <w:rsid w:val="009026B5"/>
    <w:rsid w:val="00904A8E"/>
    <w:rsid w:val="00906EC3"/>
    <w:rsid w:val="009070DF"/>
    <w:rsid w:val="00907867"/>
    <w:rsid w:val="00910A54"/>
    <w:rsid w:val="00914E17"/>
    <w:rsid w:val="009213E3"/>
    <w:rsid w:val="00922FE9"/>
    <w:rsid w:val="0093093E"/>
    <w:rsid w:val="00933855"/>
    <w:rsid w:val="00936DAE"/>
    <w:rsid w:val="0094076D"/>
    <w:rsid w:val="00951861"/>
    <w:rsid w:val="00953415"/>
    <w:rsid w:val="0095405E"/>
    <w:rsid w:val="00960B2A"/>
    <w:rsid w:val="009652CD"/>
    <w:rsid w:val="00967CD4"/>
    <w:rsid w:val="00967F78"/>
    <w:rsid w:val="00973661"/>
    <w:rsid w:val="00995595"/>
    <w:rsid w:val="0099576D"/>
    <w:rsid w:val="009A4BBC"/>
    <w:rsid w:val="009B1A6B"/>
    <w:rsid w:val="009B2C6C"/>
    <w:rsid w:val="009B5ADA"/>
    <w:rsid w:val="009B62F5"/>
    <w:rsid w:val="009B6C87"/>
    <w:rsid w:val="009C532B"/>
    <w:rsid w:val="009C6558"/>
    <w:rsid w:val="009C735E"/>
    <w:rsid w:val="009D0D66"/>
    <w:rsid w:val="009D148E"/>
    <w:rsid w:val="009D4F2C"/>
    <w:rsid w:val="009E5AAC"/>
    <w:rsid w:val="009E6CE0"/>
    <w:rsid w:val="009E7D20"/>
    <w:rsid w:val="009F0606"/>
    <w:rsid w:val="009F31F0"/>
    <w:rsid w:val="009F5450"/>
    <w:rsid w:val="009F7429"/>
    <w:rsid w:val="00A04BD3"/>
    <w:rsid w:val="00A06166"/>
    <w:rsid w:val="00A07ADF"/>
    <w:rsid w:val="00A1355C"/>
    <w:rsid w:val="00A21E2C"/>
    <w:rsid w:val="00A2336C"/>
    <w:rsid w:val="00A249FA"/>
    <w:rsid w:val="00A363A4"/>
    <w:rsid w:val="00A36A0C"/>
    <w:rsid w:val="00A4149D"/>
    <w:rsid w:val="00A45348"/>
    <w:rsid w:val="00A538F9"/>
    <w:rsid w:val="00A5418C"/>
    <w:rsid w:val="00A56A44"/>
    <w:rsid w:val="00A56CFB"/>
    <w:rsid w:val="00A57EA1"/>
    <w:rsid w:val="00A62337"/>
    <w:rsid w:val="00A62691"/>
    <w:rsid w:val="00A70A17"/>
    <w:rsid w:val="00A777E1"/>
    <w:rsid w:val="00A864D5"/>
    <w:rsid w:val="00A91CAD"/>
    <w:rsid w:val="00A94F36"/>
    <w:rsid w:val="00A967D5"/>
    <w:rsid w:val="00A9692B"/>
    <w:rsid w:val="00AA2B0B"/>
    <w:rsid w:val="00AA356D"/>
    <w:rsid w:val="00AA3681"/>
    <w:rsid w:val="00AA553C"/>
    <w:rsid w:val="00AA7C19"/>
    <w:rsid w:val="00AB117A"/>
    <w:rsid w:val="00AB222A"/>
    <w:rsid w:val="00AB27E4"/>
    <w:rsid w:val="00AB66AA"/>
    <w:rsid w:val="00AB6EB3"/>
    <w:rsid w:val="00AC2777"/>
    <w:rsid w:val="00AC2804"/>
    <w:rsid w:val="00AC4F61"/>
    <w:rsid w:val="00AC7F52"/>
    <w:rsid w:val="00AD06D5"/>
    <w:rsid w:val="00AD1AF9"/>
    <w:rsid w:val="00AD3772"/>
    <w:rsid w:val="00AD7A6A"/>
    <w:rsid w:val="00AE0A3D"/>
    <w:rsid w:val="00AE2916"/>
    <w:rsid w:val="00AE39F7"/>
    <w:rsid w:val="00AE3EC7"/>
    <w:rsid w:val="00AE73FA"/>
    <w:rsid w:val="00AF15FF"/>
    <w:rsid w:val="00AF4742"/>
    <w:rsid w:val="00AF54CB"/>
    <w:rsid w:val="00B01E84"/>
    <w:rsid w:val="00B11893"/>
    <w:rsid w:val="00B12775"/>
    <w:rsid w:val="00B25B4D"/>
    <w:rsid w:val="00B31B58"/>
    <w:rsid w:val="00B33714"/>
    <w:rsid w:val="00B37BD4"/>
    <w:rsid w:val="00B37E01"/>
    <w:rsid w:val="00B4608A"/>
    <w:rsid w:val="00B5370B"/>
    <w:rsid w:val="00B544F5"/>
    <w:rsid w:val="00B6102A"/>
    <w:rsid w:val="00B62C49"/>
    <w:rsid w:val="00B640F0"/>
    <w:rsid w:val="00B64AAC"/>
    <w:rsid w:val="00B705D5"/>
    <w:rsid w:val="00B70CD5"/>
    <w:rsid w:val="00B74CF4"/>
    <w:rsid w:val="00B7665B"/>
    <w:rsid w:val="00B769C7"/>
    <w:rsid w:val="00B805AA"/>
    <w:rsid w:val="00B83A32"/>
    <w:rsid w:val="00B86215"/>
    <w:rsid w:val="00B86679"/>
    <w:rsid w:val="00B869D8"/>
    <w:rsid w:val="00B92EC9"/>
    <w:rsid w:val="00B97200"/>
    <w:rsid w:val="00BA0FAD"/>
    <w:rsid w:val="00BA5542"/>
    <w:rsid w:val="00BB194F"/>
    <w:rsid w:val="00BB7956"/>
    <w:rsid w:val="00BC35B3"/>
    <w:rsid w:val="00BC3CED"/>
    <w:rsid w:val="00BC59FE"/>
    <w:rsid w:val="00BC73CE"/>
    <w:rsid w:val="00BD3F51"/>
    <w:rsid w:val="00BD7679"/>
    <w:rsid w:val="00BE48A2"/>
    <w:rsid w:val="00BE4A12"/>
    <w:rsid w:val="00BE51F8"/>
    <w:rsid w:val="00BE6A4A"/>
    <w:rsid w:val="00BF22A4"/>
    <w:rsid w:val="00BF26D1"/>
    <w:rsid w:val="00BF488D"/>
    <w:rsid w:val="00BF5B84"/>
    <w:rsid w:val="00BF73B9"/>
    <w:rsid w:val="00BF7DDE"/>
    <w:rsid w:val="00C00D7C"/>
    <w:rsid w:val="00C03009"/>
    <w:rsid w:val="00C05257"/>
    <w:rsid w:val="00C053C9"/>
    <w:rsid w:val="00C057E0"/>
    <w:rsid w:val="00C06A1D"/>
    <w:rsid w:val="00C06FE0"/>
    <w:rsid w:val="00C100AA"/>
    <w:rsid w:val="00C14FE9"/>
    <w:rsid w:val="00C1543D"/>
    <w:rsid w:val="00C26009"/>
    <w:rsid w:val="00C356C6"/>
    <w:rsid w:val="00C377EE"/>
    <w:rsid w:val="00C41737"/>
    <w:rsid w:val="00C44D6C"/>
    <w:rsid w:val="00C46275"/>
    <w:rsid w:val="00C47E7D"/>
    <w:rsid w:val="00C54929"/>
    <w:rsid w:val="00C54CBB"/>
    <w:rsid w:val="00C64683"/>
    <w:rsid w:val="00C67252"/>
    <w:rsid w:val="00C743F8"/>
    <w:rsid w:val="00C7466A"/>
    <w:rsid w:val="00C76E79"/>
    <w:rsid w:val="00C82B64"/>
    <w:rsid w:val="00C95D04"/>
    <w:rsid w:val="00CB0424"/>
    <w:rsid w:val="00CB59F8"/>
    <w:rsid w:val="00CB7334"/>
    <w:rsid w:val="00CC28C0"/>
    <w:rsid w:val="00CD15E9"/>
    <w:rsid w:val="00CD70F4"/>
    <w:rsid w:val="00CE0420"/>
    <w:rsid w:val="00CE1900"/>
    <w:rsid w:val="00CE1D4F"/>
    <w:rsid w:val="00CE7490"/>
    <w:rsid w:val="00CF06CC"/>
    <w:rsid w:val="00CF2924"/>
    <w:rsid w:val="00CF36DF"/>
    <w:rsid w:val="00CF3C17"/>
    <w:rsid w:val="00CF40E2"/>
    <w:rsid w:val="00CF6A22"/>
    <w:rsid w:val="00D0197A"/>
    <w:rsid w:val="00D065DA"/>
    <w:rsid w:val="00D070B2"/>
    <w:rsid w:val="00D2021E"/>
    <w:rsid w:val="00D248DC"/>
    <w:rsid w:val="00D24C26"/>
    <w:rsid w:val="00D25DF1"/>
    <w:rsid w:val="00D34B7F"/>
    <w:rsid w:val="00D37959"/>
    <w:rsid w:val="00D420E1"/>
    <w:rsid w:val="00D449E2"/>
    <w:rsid w:val="00D47C0D"/>
    <w:rsid w:val="00D5085A"/>
    <w:rsid w:val="00D74DED"/>
    <w:rsid w:val="00D809C3"/>
    <w:rsid w:val="00D866A9"/>
    <w:rsid w:val="00D91FDC"/>
    <w:rsid w:val="00D945A9"/>
    <w:rsid w:val="00D95A92"/>
    <w:rsid w:val="00D961D4"/>
    <w:rsid w:val="00D96AD5"/>
    <w:rsid w:val="00DA2A33"/>
    <w:rsid w:val="00DB26E7"/>
    <w:rsid w:val="00DB2DC8"/>
    <w:rsid w:val="00DB45F9"/>
    <w:rsid w:val="00DB48E2"/>
    <w:rsid w:val="00DC1F97"/>
    <w:rsid w:val="00DC46A8"/>
    <w:rsid w:val="00DC748B"/>
    <w:rsid w:val="00DD0D44"/>
    <w:rsid w:val="00DD3A8C"/>
    <w:rsid w:val="00DE16DE"/>
    <w:rsid w:val="00DE65F1"/>
    <w:rsid w:val="00DF675F"/>
    <w:rsid w:val="00E01687"/>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16A6"/>
    <w:rsid w:val="00E437D7"/>
    <w:rsid w:val="00E44C1B"/>
    <w:rsid w:val="00E46217"/>
    <w:rsid w:val="00E47DE7"/>
    <w:rsid w:val="00E53DD1"/>
    <w:rsid w:val="00E54968"/>
    <w:rsid w:val="00E54A75"/>
    <w:rsid w:val="00E54DBD"/>
    <w:rsid w:val="00E567A1"/>
    <w:rsid w:val="00E629CF"/>
    <w:rsid w:val="00E67ACC"/>
    <w:rsid w:val="00E710ED"/>
    <w:rsid w:val="00E722CF"/>
    <w:rsid w:val="00E80FBA"/>
    <w:rsid w:val="00E810EF"/>
    <w:rsid w:val="00E83721"/>
    <w:rsid w:val="00E92159"/>
    <w:rsid w:val="00E92AA2"/>
    <w:rsid w:val="00E96A2A"/>
    <w:rsid w:val="00E96B68"/>
    <w:rsid w:val="00EA0C6E"/>
    <w:rsid w:val="00EA2C5A"/>
    <w:rsid w:val="00EA3250"/>
    <w:rsid w:val="00EA4203"/>
    <w:rsid w:val="00EA4CF2"/>
    <w:rsid w:val="00EB0FFF"/>
    <w:rsid w:val="00EB3036"/>
    <w:rsid w:val="00EB5641"/>
    <w:rsid w:val="00EB601D"/>
    <w:rsid w:val="00EC10BD"/>
    <w:rsid w:val="00EC1855"/>
    <w:rsid w:val="00EC28F3"/>
    <w:rsid w:val="00EC2996"/>
    <w:rsid w:val="00EC34CB"/>
    <w:rsid w:val="00EC3FB3"/>
    <w:rsid w:val="00ED2E9D"/>
    <w:rsid w:val="00ED3AA3"/>
    <w:rsid w:val="00EE337C"/>
    <w:rsid w:val="00EE6386"/>
    <w:rsid w:val="00EF55B4"/>
    <w:rsid w:val="00F00329"/>
    <w:rsid w:val="00F00F3D"/>
    <w:rsid w:val="00F012E8"/>
    <w:rsid w:val="00F0147E"/>
    <w:rsid w:val="00F0761F"/>
    <w:rsid w:val="00F07CEB"/>
    <w:rsid w:val="00F11B08"/>
    <w:rsid w:val="00F1246D"/>
    <w:rsid w:val="00F15D64"/>
    <w:rsid w:val="00F15F2B"/>
    <w:rsid w:val="00F21EE9"/>
    <w:rsid w:val="00F22ACF"/>
    <w:rsid w:val="00F25EE9"/>
    <w:rsid w:val="00F3056C"/>
    <w:rsid w:val="00F334BF"/>
    <w:rsid w:val="00F42DEA"/>
    <w:rsid w:val="00F52ECD"/>
    <w:rsid w:val="00F535CD"/>
    <w:rsid w:val="00F53673"/>
    <w:rsid w:val="00F57497"/>
    <w:rsid w:val="00F60E2A"/>
    <w:rsid w:val="00F6406C"/>
    <w:rsid w:val="00F64D81"/>
    <w:rsid w:val="00F86A0C"/>
    <w:rsid w:val="00F879F8"/>
    <w:rsid w:val="00F901F8"/>
    <w:rsid w:val="00F938E0"/>
    <w:rsid w:val="00F93B19"/>
    <w:rsid w:val="00F94F97"/>
    <w:rsid w:val="00F958DE"/>
    <w:rsid w:val="00F964E5"/>
    <w:rsid w:val="00FB36A2"/>
    <w:rsid w:val="00FC0672"/>
    <w:rsid w:val="00FC338C"/>
    <w:rsid w:val="00FC36E0"/>
    <w:rsid w:val="00FC5A66"/>
    <w:rsid w:val="00FD2FE7"/>
    <w:rsid w:val="00FD4953"/>
    <w:rsid w:val="00FD53EA"/>
    <w:rsid w:val="00FD5888"/>
    <w:rsid w:val="00FD79B9"/>
    <w:rsid w:val="00FE3869"/>
    <w:rsid w:val="00FE3FED"/>
    <w:rsid w:val="00FE608C"/>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 w:type="paragraph" w:styleId="Listenabsatz">
    <w:name w:val="List Paragraph"/>
    <w:basedOn w:val="Standard"/>
    <w:uiPriority w:val="34"/>
    <w:rsid w:val="00413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architektour.heinze.de/index"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DBD3F-0771-4FB2-B75D-704BB33C3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2902</Characters>
  <Application>Microsoft Office Word</Application>
  <DocSecurity>0</DocSecurity>
  <Lines>67</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3312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21</cp:revision>
  <cp:lastPrinted>2023-10-06T07:04:00Z</cp:lastPrinted>
  <dcterms:created xsi:type="dcterms:W3CDTF">2023-10-05T12:00:00Z</dcterms:created>
  <dcterms:modified xsi:type="dcterms:W3CDTF">2023-10-10T09:45:00Z</dcterms:modified>
  <cp:category/>
</cp:coreProperties>
</file>