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50512724"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" filled="f" stroked="f" strokeweight=".5pt">
                <v:textbox inset="0,0,0,0">
                  <w:txbxContent>
                    <w:p w14:paraId="2A8BA357" w14:textId="50512724"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781BF264" w:rsidR="00806432" w:rsidRPr="002018B1" w:rsidRDefault="007040C6" w:rsidP="00806432">
                            <w:pPr>
                              <w:spacing w:line="200" w:lineRule="exact"/>
                              <w:rPr>
                                <w:color w:val="000000" w:themeColor="text1"/>
                              </w:rPr>
                            </w:pPr>
                            <w:r>
                              <w:rPr>
                                <w:color w:val="000000" w:themeColor="text1"/>
                              </w:rPr>
                              <w:t>26</w:t>
                            </w:r>
                            <w:r w:rsidR="00EB0FFF">
                              <w:rPr>
                                <w:color w:val="000000" w:themeColor="text1"/>
                              </w:rPr>
                              <w:t>.</w:t>
                            </w:r>
                            <w:r w:rsidR="00647E3D">
                              <w:rPr>
                                <w:color w:val="000000" w:themeColor="text1"/>
                              </w:rPr>
                              <w:t>01.2023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781BF264" w:rsidR="00806432" w:rsidRPr="002018B1" w:rsidRDefault="007040C6" w:rsidP="00806432">
                      <w:pPr>
                        <w:spacing w:line="200" w:lineRule="exact"/>
                        <w:rPr>
                          <w:color w:val="000000" w:themeColor="text1"/>
                        </w:rPr>
                      </w:pPr>
                      <w:r>
                        <w:rPr>
                          <w:color w:val="000000" w:themeColor="text1"/>
                        </w:rPr>
                        <w:t>26</w:t>
                      </w:r>
                      <w:r w:rsidR="00EB0FFF">
                        <w:rPr>
                          <w:color w:val="000000" w:themeColor="text1"/>
                        </w:rPr>
                        <w:t>.</w:t>
                      </w:r>
                      <w:r w:rsidR="00647E3D">
                        <w:rPr>
                          <w:color w:val="000000" w:themeColor="text1"/>
                        </w:rPr>
                        <w:t>01.2023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475D4D83" w14:textId="4AA7C088" w:rsidR="00D420E1" w:rsidRPr="00231F21" w:rsidRDefault="00231F21" w:rsidP="00D420E1">
      <w:pPr>
        <w:pStyle w:val="Default"/>
        <w:spacing w:line="360" w:lineRule="auto"/>
        <w:rPr>
          <w:rFonts w:ascii="IBM Plex Sans" w:hAnsi="IBM Plex Sans"/>
          <w:b/>
          <w:bCs/>
          <w:sz w:val="32"/>
          <w:szCs w:val="22"/>
        </w:rPr>
      </w:pPr>
      <w:r w:rsidRPr="00231F21">
        <w:rPr>
          <w:rFonts w:ascii="IBM Plex Sans" w:hAnsi="IBM Plex Sans"/>
          <w:b/>
          <w:bCs/>
          <w:sz w:val="32"/>
          <w:szCs w:val="22"/>
        </w:rPr>
        <w:t>ArchitekturAWARD 2023</w:t>
      </w:r>
      <w:r w:rsidR="007D7DEE" w:rsidRPr="00231F21">
        <w:rPr>
          <w:rFonts w:ascii="IBM Plex Sans" w:hAnsi="IBM Plex Sans"/>
          <w:b/>
          <w:bCs/>
          <w:sz w:val="32"/>
          <w:szCs w:val="22"/>
        </w:rPr>
        <w:t>:</w:t>
      </w:r>
      <w:r w:rsidR="00D420E1" w:rsidRPr="00231F21">
        <w:rPr>
          <w:rFonts w:ascii="IBM Plex Sans" w:hAnsi="IBM Plex Sans"/>
          <w:b/>
          <w:bCs/>
          <w:sz w:val="32"/>
          <w:szCs w:val="22"/>
        </w:rPr>
        <w:t xml:space="preserve"> </w:t>
      </w:r>
      <w:r w:rsidR="00E96B68">
        <w:rPr>
          <w:rFonts w:ascii="IBM Plex Sans" w:hAnsi="IBM Plex Sans"/>
          <w:b/>
          <w:bCs/>
          <w:sz w:val="32"/>
          <w:szCs w:val="22"/>
        </w:rPr>
        <w:t>Heinze sucht die Besten!</w:t>
      </w:r>
      <w:r w:rsidR="00D420E1" w:rsidRPr="00231F21">
        <w:rPr>
          <w:rFonts w:ascii="IBM Plex Sans" w:hAnsi="IBM Plex Sans"/>
          <w:b/>
          <w:bCs/>
          <w:sz w:val="32"/>
          <w:szCs w:val="22"/>
        </w:rPr>
        <w:t xml:space="preserve"> </w:t>
      </w:r>
    </w:p>
    <w:p w14:paraId="53D1B61B" w14:textId="66091502" w:rsidR="00C46275" w:rsidRDefault="009F31F0" w:rsidP="00413B3B">
      <w:pPr>
        <w:spacing w:line="360" w:lineRule="auto"/>
        <w:rPr>
          <w:b/>
          <w:bCs/>
          <w:sz w:val="22"/>
          <w:szCs w:val="22"/>
        </w:rPr>
      </w:pPr>
      <w:r>
        <w:rPr>
          <w:b/>
          <w:bCs/>
          <w:sz w:val="22"/>
          <w:szCs w:val="22"/>
        </w:rPr>
        <w:t>Prämiert</w:t>
      </w:r>
      <w:r w:rsidR="00647E3D">
        <w:rPr>
          <w:b/>
          <w:bCs/>
          <w:sz w:val="22"/>
          <w:szCs w:val="22"/>
        </w:rPr>
        <w:t xml:space="preserve"> werden die herausragend</w:t>
      </w:r>
      <w:r w:rsidR="00231F21">
        <w:rPr>
          <w:b/>
          <w:bCs/>
          <w:sz w:val="22"/>
          <w:szCs w:val="22"/>
        </w:rPr>
        <w:t xml:space="preserve">sten Nichtwohngebäude </w:t>
      </w:r>
      <w:r w:rsidR="00151F00">
        <w:rPr>
          <w:b/>
          <w:bCs/>
          <w:sz w:val="22"/>
          <w:szCs w:val="22"/>
        </w:rPr>
        <w:t xml:space="preserve">der letzten fünf Jahre </w:t>
      </w:r>
      <w:r w:rsidR="00F86A0C">
        <w:rPr>
          <w:b/>
          <w:bCs/>
          <w:sz w:val="22"/>
          <w:szCs w:val="22"/>
        </w:rPr>
        <w:t xml:space="preserve">– besonderes Augenmerk </w:t>
      </w:r>
      <w:r>
        <w:rPr>
          <w:b/>
          <w:bCs/>
          <w:sz w:val="22"/>
          <w:szCs w:val="22"/>
        </w:rPr>
        <w:t>liegt auf</w:t>
      </w:r>
      <w:r w:rsidR="00F86A0C">
        <w:rPr>
          <w:b/>
          <w:bCs/>
          <w:sz w:val="22"/>
          <w:szCs w:val="22"/>
        </w:rPr>
        <w:t xml:space="preserve"> Nachhaltigkeit</w:t>
      </w:r>
    </w:p>
    <w:p w14:paraId="61C52C86" w14:textId="707CD6C9" w:rsidR="00C46275" w:rsidRDefault="001C1046" w:rsidP="00413B3B">
      <w:pPr>
        <w:spacing w:line="360" w:lineRule="auto"/>
        <w:rPr>
          <w:b/>
          <w:bCs/>
          <w:sz w:val="22"/>
          <w:szCs w:val="22"/>
        </w:rPr>
      </w:pPr>
      <w:r>
        <w:rPr>
          <w:b/>
          <w:bCs/>
          <w:noProof/>
          <w:sz w:val="22"/>
          <w:szCs w:val="22"/>
        </w:rPr>
        <w:drawing>
          <wp:inline distT="0" distB="0" distL="0" distR="0" wp14:anchorId="3C9B082B" wp14:editId="49FA130A">
            <wp:extent cx="5220335" cy="1492250"/>
            <wp:effectExtent l="0" t="0" r="0" b="6350"/>
            <wp:docPr id="7" name="Grafik 7" descr="Ein Bild, das Text, Schlaf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Schlafzimm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335" cy="1492250"/>
                    </a:xfrm>
                    <a:prstGeom prst="rect">
                      <a:avLst/>
                    </a:prstGeom>
                  </pic:spPr>
                </pic:pic>
              </a:graphicData>
            </a:graphic>
          </wp:inline>
        </w:drawing>
      </w:r>
    </w:p>
    <w:p w14:paraId="0048C9BF" w14:textId="445F9296" w:rsidR="007040C6" w:rsidRPr="007040C6" w:rsidRDefault="007040C6" w:rsidP="00413B3B">
      <w:pPr>
        <w:spacing w:line="360" w:lineRule="auto"/>
        <w:rPr>
          <w:i/>
          <w:iCs/>
          <w:sz w:val="18"/>
          <w:szCs w:val="18"/>
        </w:rPr>
      </w:pPr>
      <w:r>
        <w:rPr>
          <w:i/>
          <w:iCs/>
          <w:sz w:val="18"/>
          <w:szCs w:val="18"/>
        </w:rPr>
        <w:t xml:space="preserve">Fotos: Eibe </w:t>
      </w:r>
      <w:proofErr w:type="spellStart"/>
      <w:r>
        <w:rPr>
          <w:i/>
          <w:iCs/>
          <w:sz w:val="18"/>
          <w:szCs w:val="18"/>
        </w:rPr>
        <w:t>Sönnecken</w:t>
      </w:r>
      <w:proofErr w:type="spellEnd"/>
      <w:r>
        <w:rPr>
          <w:i/>
          <w:iCs/>
          <w:sz w:val="18"/>
          <w:szCs w:val="18"/>
        </w:rPr>
        <w:t xml:space="preserve"> / Steffen Spitzner / </w:t>
      </w:r>
      <w:proofErr w:type="spellStart"/>
      <w:r>
        <w:rPr>
          <w:i/>
          <w:iCs/>
          <w:sz w:val="18"/>
          <w:szCs w:val="18"/>
        </w:rPr>
        <w:t>markus</w:t>
      </w:r>
      <w:proofErr w:type="spellEnd"/>
      <w:r>
        <w:rPr>
          <w:i/>
          <w:iCs/>
          <w:sz w:val="18"/>
          <w:szCs w:val="18"/>
        </w:rPr>
        <w:t xml:space="preserve"> </w:t>
      </w:r>
      <w:proofErr w:type="spellStart"/>
      <w:r>
        <w:rPr>
          <w:i/>
          <w:iCs/>
          <w:sz w:val="18"/>
          <w:szCs w:val="18"/>
        </w:rPr>
        <w:t>guhl</w:t>
      </w:r>
      <w:proofErr w:type="spellEnd"/>
      <w:r>
        <w:rPr>
          <w:i/>
          <w:iCs/>
          <w:sz w:val="18"/>
          <w:szCs w:val="18"/>
        </w:rPr>
        <w:t xml:space="preserve"> </w:t>
      </w:r>
      <w:proofErr w:type="spellStart"/>
      <w:r>
        <w:rPr>
          <w:i/>
          <w:iCs/>
          <w:sz w:val="18"/>
          <w:szCs w:val="18"/>
        </w:rPr>
        <w:t>fotografie</w:t>
      </w:r>
      <w:proofErr w:type="spellEnd"/>
    </w:p>
    <w:p w14:paraId="49C51E44" w14:textId="77777777" w:rsidR="001C1046" w:rsidRDefault="001C1046" w:rsidP="00413B3B">
      <w:pPr>
        <w:spacing w:line="360" w:lineRule="auto"/>
        <w:rPr>
          <w:b/>
          <w:bCs/>
          <w:sz w:val="22"/>
          <w:szCs w:val="22"/>
        </w:rPr>
      </w:pPr>
    </w:p>
    <w:p w14:paraId="3EE5BF16" w14:textId="053A34E4" w:rsidR="001F08DF" w:rsidRDefault="00E96B68" w:rsidP="00C46275">
      <w:pPr>
        <w:spacing w:line="360" w:lineRule="auto"/>
        <w:rPr>
          <w:sz w:val="22"/>
          <w:szCs w:val="22"/>
        </w:rPr>
      </w:pPr>
      <w:r>
        <w:rPr>
          <w:sz w:val="22"/>
          <w:szCs w:val="22"/>
        </w:rPr>
        <w:t xml:space="preserve">Bis zum 15. Juni 2023 </w:t>
      </w:r>
      <w:r w:rsidR="00E629CF">
        <w:rPr>
          <w:sz w:val="22"/>
          <w:szCs w:val="22"/>
        </w:rPr>
        <w:t xml:space="preserve">haben Architektur- und Planungsbüros mit Sitz in Deutschland und erstmals auch in Österreich die Gelegenheit, ihre besten </w:t>
      </w:r>
      <w:r w:rsidR="00363B44">
        <w:rPr>
          <w:sz w:val="22"/>
          <w:szCs w:val="22"/>
        </w:rPr>
        <w:t xml:space="preserve">und innovativsten </w:t>
      </w:r>
      <w:r w:rsidR="00E629CF">
        <w:rPr>
          <w:sz w:val="22"/>
          <w:szCs w:val="22"/>
        </w:rPr>
        <w:t xml:space="preserve">Nichtwohnbauten </w:t>
      </w:r>
      <w:r w:rsidR="00363B44">
        <w:rPr>
          <w:sz w:val="22"/>
          <w:szCs w:val="22"/>
        </w:rPr>
        <w:t xml:space="preserve">auf der Plattform heinze.de </w:t>
      </w:r>
      <w:r w:rsidR="00AB66AA">
        <w:rPr>
          <w:sz w:val="22"/>
          <w:szCs w:val="22"/>
        </w:rPr>
        <w:t>einem breiten Fachpublikum</w:t>
      </w:r>
      <w:r w:rsidR="00324ACD">
        <w:rPr>
          <w:sz w:val="22"/>
          <w:szCs w:val="22"/>
        </w:rPr>
        <w:t xml:space="preserve"> </w:t>
      </w:r>
      <w:r w:rsidR="00E629CF">
        <w:rPr>
          <w:sz w:val="22"/>
          <w:szCs w:val="22"/>
        </w:rPr>
        <w:t>zu präsentieren</w:t>
      </w:r>
      <w:r w:rsidR="00226B8D">
        <w:rPr>
          <w:sz w:val="22"/>
          <w:szCs w:val="22"/>
        </w:rPr>
        <w:t xml:space="preserve"> und einen der begehrten Heinze ArchitekturAWARDs 2023 zu gewinnen.</w:t>
      </w:r>
      <w:r w:rsidR="00324ACD">
        <w:rPr>
          <w:sz w:val="22"/>
          <w:szCs w:val="22"/>
        </w:rPr>
        <w:t xml:space="preserve"> Die Bühne für die Verleihung de</w:t>
      </w:r>
      <w:r w:rsidR="00226B8D">
        <w:rPr>
          <w:sz w:val="22"/>
          <w:szCs w:val="22"/>
        </w:rPr>
        <w:t>r</w:t>
      </w:r>
      <w:r w:rsidR="00324ACD">
        <w:rPr>
          <w:sz w:val="22"/>
          <w:szCs w:val="22"/>
        </w:rPr>
        <w:t xml:space="preserve"> </w:t>
      </w:r>
      <w:r w:rsidR="00226B8D">
        <w:rPr>
          <w:sz w:val="22"/>
          <w:szCs w:val="22"/>
        </w:rPr>
        <w:t>Auszeichnung</w:t>
      </w:r>
      <w:r w:rsidR="00626EA0">
        <w:rPr>
          <w:sz w:val="22"/>
          <w:szCs w:val="22"/>
        </w:rPr>
        <w:t>en</w:t>
      </w:r>
      <w:r w:rsidR="00324ACD">
        <w:rPr>
          <w:sz w:val="22"/>
          <w:szCs w:val="22"/>
        </w:rPr>
        <w:t xml:space="preserve"> </w:t>
      </w:r>
      <w:r w:rsidR="008D7E31">
        <w:rPr>
          <w:sz w:val="22"/>
          <w:szCs w:val="22"/>
        </w:rPr>
        <w:t xml:space="preserve">bildet </w:t>
      </w:r>
      <w:r w:rsidR="00363B44">
        <w:rPr>
          <w:sz w:val="22"/>
          <w:szCs w:val="22"/>
        </w:rPr>
        <w:t xml:space="preserve">Ende des </w:t>
      </w:r>
      <w:r w:rsidR="004A4BFA">
        <w:rPr>
          <w:sz w:val="22"/>
          <w:szCs w:val="22"/>
        </w:rPr>
        <w:t>Jahres</w:t>
      </w:r>
      <w:r w:rsidR="008D7E31">
        <w:rPr>
          <w:sz w:val="22"/>
          <w:szCs w:val="22"/>
        </w:rPr>
        <w:t xml:space="preserve"> das </w:t>
      </w:r>
      <w:r w:rsidR="00AB66AA">
        <w:rPr>
          <w:sz w:val="22"/>
          <w:szCs w:val="22"/>
        </w:rPr>
        <w:t>zweite</w:t>
      </w:r>
      <w:r w:rsidR="008D7E31">
        <w:rPr>
          <w:sz w:val="22"/>
          <w:szCs w:val="22"/>
        </w:rPr>
        <w:t xml:space="preserve"> Heinze Klimafestival, </w:t>
      </w:r>
      <w:r w:rsidR="00AB66AA">
        <w:rPr>
          <w:sz w:val="22"/>
          <w:szCs w:val="22"/>
        </w:rPr>
        <w:t xml:space="preserve">zu dem der Spezialist für Fachinformationen in der Baubranche erneut alle am Bau beteiligten Gruppen </w:t>
      </w:r>
      <w:r w:rsidR="00EB5641">
        <w:rPr>
          <w:sz w:val="22"/>
          <w:szCs w:val="22"/>
        </w:rPr>
        <w:t>versammeln wird</w:t>
      </w:r>
      <w:r w:rsidR="00AB66AA">
        <w:rPr>
          <w:sz w:val="22"/>
          <w:szCs w:val="22"/>
        </w:rPr>
        <w:t xml:space="preserve">, um handfeste Lösungen zur Klimaneutralität im Bausektor </w:t>
      </w:r>
      <w:r w:rsidR="00EB5641" w:rsidRPr="00A967D5">
        <w:rPr>
          <w:sz w:val="22"/>
          <w:szCs w:val="22"/>
        </w:rPr>
        <w:t>anzustoßen</w:t>
      </w:r>
      <w:r w:rsidR="00AB66AA" w:rsidRPr="00A967D5">
        <w:rPr>
          <w:sz w:val="22"/>
          <w:szCs w:val="22"/>
        </w:rPr>
        <w:t xml:space="preserve">. </w:t>
      </w:r>
      <w:r w:rsidR="00025B79" w:rsidRPr="00A967D5">
        <w:rPr>
          <w:sz w:val="22"/>
          <w:szCs w:val="22"/>
        </w:rPr>
        <w:t>„</w:t>
      </w:r>
      <w:r w:rsidR="00EB5641" w:rsidRPr="00A967D5">
        <w:rPr>
          <w:sz w:val="22"/>
          <w:szCs w:val="22"/>
        </w:rPr>
        <w:t xml:space="preserve">Obwohl die Baubranche ein großer Hebel </w:t>
      </w:r>
      <w:r w:rsidR="003B61B8" w:rsidRPr="00A967D5">
        <w:rPr>
          <w:sz w:val="22"/>
          <w:szCs w:val="22"/>
        </w:rPr>
        <w:t>zur Erreichung der</w:t>
      </w:r>
      <w:r w:rsidR="00EB5641" w:rsidRPr="00A967D5">
        <w:rPr>
          <w:sz w:val="22"/>
          <w:szCs w:val="22"/>
        </w:rPr>
        <w:t xml:space="preserve"> Klimaziele </w:t>
      </w:r>
      <w:r w:rsidR="003B61B8" w:rsidRPr="00A967D5">
        <w:rPr>
          <w:sz w:val="22"/>
          <w:szCs w:val="22"/>
        </w:rPr>
        <w:t>ist</w:t>
      </w:r>
      <w:r w:rsidR="00EB5641" w:rsidRPr="00A967D5">
        <w:rPr>
          <w:sz w:val="22"/>
          <w:szCs w:val="22"/>
        </w:rPr>
        <w:t xml:space="preserve">, </w:t>
      </w:r>
      <w:r w:rsidR="009F31F0" w:rsidRPr="00A967D5">
        <w:rPr>
          <w:sz w:val="22"/>
          <w:szCs w:val="22"/>
        </w:rPr>
        <w:t>sind</w:t>
      </w:r>
      <w:r w:rsidR="00EB5641" w:rsidRPr="00A967D5">
        <w:rPr>
          <w:sz w:val="22"/>
          <w:szCs w:val="22"/>
        </w:rPr>
        <w:t xml:space="preserve"> nachhaltige </w:t>
      </w:r>
      <w:r w:rsidR="009F31F0" w:rsidRPr="00A967D5">
        <w:rPr>
          <w:sz w:val="22"/>
          <w:szCs w:val="22"/>
        </w:rPr>
        <w:t>Bauwerke</w:t>
      </w:r>
      <w:r w:rsidR="004A4BFA" w:rsidRPr="00A967D5">
        <w:rPr>
          <w:sz w:val="22"/>
          <w:szCs w:val="22"/>
        </w:rPr>
        <w:t xml:space="preserve"> </w:t>
      </w:r>
      <w:r w:rsidR="009F31F0" w:rsidRPr="00A967D5">
        <w:rPr>
          <w:sz w:val="22"/>
          <w:szCs w:val="22"/>
        </w:rPr>
        <w:t>weltweit</w:t>
      </w:r>
      <w:r w:rsidR="00363B44" w:rsidRPr="00A967D5">
        <w:rPr>
          <w:sz w:val="22"/>
          <w:szCs w:val="22"/>
        </w:rPr>
        <w:t xml:space="preserve"> </w:t>
      </w:r>
      <w:r w:rsidR="003B61B8" w:rsidRPr="00A967D5">
        <w:rPr>
          <w:sz w:val="22"/>
          <w:szCs w:val="22"/>
        </w:rPr>
        <w:t>bisher</w:t>
      </w:r>
      <w:r w:rsidR="00EB5641" w:rsidRPr="00A967D5">
        <w:rPr>
          <w:sz w:val="22"/>
          <w:szCs w:val="22"/>
        </w:rPr>
        <w:t xml:space="preserve"> </w:t>
      </w:r>
      <w:r w:rsidR="00151F00" w:rsidRPr="00A967D5">
        <w:rPr>
          <w:sz w:val="22"/>
          <w:szCs w:val="22"/>
        </w:rPr>
        <w:t>eher wenig</w:t>
      </w:r>
      <w:r w:rsidR="00EB5641" w:rsidRPr="00A967D5">
        <w:rPr>
          <w:sz w:val="22"/>
          <w:szCs w:val="22"/>
        </w:rPr>
        <w:t xml:space="preserve"> </w:t>
      </w:r>
      <w:r w:rsidR="003B61B8" w:rsidRPr="00A967D5">
        <w:rPr>
          <w:sz w:val="22"/>
          <w:szCs w:val="22"/>
        </w:rPr>
        <w:t xml:space="preserve">vertreten“, erklärt </w:t>
      </w:r>
      <w:r w:rsidR="00647E3D" w:rsidRPr="00A967D5">
        <w:rPr>
          <w:sz w:val="22"/>
          <w:szCs w:val="22"/>
        </w:rPr>
        <w:t xml:space="preserve">Tanja Roth, Projektverantwortliche für den Heinze </w:t>
      </w:r>
      <w:proofErr w:type="spellStart"/>
      <w:r w:rsidR="00647E3D" w:rsidRPr="00A967D5">
        <w:rPr>
          <w:sz w:val="22"/>
          <w:szCs w:val="22"/>
        </w:rPr>
        <w:t>ArchitekturAWARD</w:t>
      </w:r>
      <w:proofErr w:type="spellEnd"/>
      <w:r w:rsidR="00EB5641" w:rsidRPr="00A967D5">
        <w:rPr>
          <w:sz w:val="22"/>
          <w:szCs w:val="22"/>
        </w:rPr>
        <w:t xml:space="preserve">. </w:t>
      </w:r>
      <w:r w:rsidR="003B61B8" w:rsidRPr="00A967D5">
        <w:rPr>
          <w:sz w:val="22"/>
          <w:szCs w:val="22"/>
        </w:rPr>
        <w:t>„Der</w:t>
      </w:r>
      <w:r w:rsidR="003B61B8" w:rsidRPr="00647E3D">
        <w:rPr>
          <w:sz w:val="22"/>
          <w:szCs w:val="22"/>
        </w:rPr>
        <w:t xml:space="preserve"> ArchitekturAWARD </w:t>
      </w:r>
      <w:r w:rsidR="00CB7334" w:rsidRPr="00647E3D">
        <w:rPr>
          <w:sz w:val="22"/>
          <w:szCs w:val="22"/>
        </w:rPr>
        <w:t xml:space="preserve">2023 </w:t>
      </w:r>
      <w:r w:rsidR="003B61B8" w:rsidRPr="00647E3D">
        <w:rPr>
          <w:sz w:val="22"/>
          <w:szCs w:val="22"/>
        </w:rPr>
        <w:t>wird sich mit den unterschiedlichen Facetten von Nachhaltigkeit</w:t>
      </w:r>
      <w:r w:rsidR="003B61B8" w:rsidRPr="00647E3D">
        <w:rPr>
          <w:color w:val="000000" w:themeColor="text1"/>
          <w:sz w:val="22"/>
          <w:szCs w:val="22"/>
        </w:rPr>
        <w:t xml:space="preserve"> auseinandersetzen </w:t>
      </w:r>
      <w:r w:rsidR="003B61B8">
        <w:rPr>
          <w:sz w:val="22"/>
          <w:szCs w:val="22"/>
        </w:rPr>
        <w:t xml:space="preserve">und </w:t>
      </w:r>
      <w:r w:rsidR="00025B79">
        <w:rPr>
          <w:sz w:val="22"/>
          <w:szCs w:val="22"/>
        </w:rPr>
        <w:t xml:space="preserve">anhand der </w:t>
      </w:r>
      <w:r w:rsidR="003B61B8">
        <w:rPr>
          <w:sz w:val="22"/>
          <w:szCs w:val="22"/>
        </w:rPr>
        <w:t xml:space="preserve">eingereichten Projekte </w:t>
      </w:r>
      <w:r w:rsidR="00025B79">
        <w:rPr>
          <w:sz w:val="22"/>
          <w:szCs w:val="22"/>
        </w:rPr>
        <w:t xml:space="preserve">im Diskurs um die besten Arbeiten </w:t>
      </w:r>
      <w:r w:rsidR="00363B44">
        <w:rPr>
          <w:sz w:val="22"/>
          <w:szCs w:val="22"/>
        </w:rPr>
        <w:t>bewerten.“</w:t>
      </w:r>
    </w:p>
    <w:p w14:paraId="348E734E" w14:textId="77777777" w:rsidR="000C46C0" w:rsidRDefault="000C46C0" w:rsidP="00C46275">
      <w:pPr>
        <w:spacing w:line="360" w:lineRule="auto"/>
        <w:rPr>
          <w:b/>
          <w:bCs/>
          <w:sz w:val="22"/>
          <w:szCs w:val="22"/>
        </w:rPr>
      </w:pPr>
    </w:p>
    <w:p w14:paraId="1FEDF011" w14:textId="6FC0050B" w:rsidR="00025B79" w:rsidRPr="00015337" w:rsidRDefault="00025B79" w:rsidP="00C46275">
      <w:pPr>
        <w:spacing w:line="360" w:lineRule="auto"/>
        <w:rPr>
          <w:b/>
          <w:bCs/>
          <w:sz w:val="22"/>
          <w:szCs w:val="22"/>
        </w:rPr>
      </w:pPr>
      <w:r w:rsidRPr="00015337">
        <w:rPr>
          <w:b/>
          <w:bCs/>
          <w:sz w:val="22"/>
          <w:szCs w:val="22"/>
        </w:rPr>
        <w:t xml:space="preserve">Teilnahmevoraussetzungen </w:t>
      </w:r>
      <w:r w:rsidR="00015337">
        <w:rPr>
          <w:b/>
          <w:bCs/>
          <w:sz w:val="22"/>
          <w:szCs w:val="22"/>
        </w:rPr>
        <w:t>und Kategorien</w:t>
      </w:r>
    </w:p>
    <w:p w14:paraId="4C66A128" w14:textId="72941F4F" w:rsidR="00025B79" w:rsidRDefault="00025B79" w:rsidP="00C46275">
      <w:pPr>
        <w:spacing w:line="360" w:lineRule="auto"/>
        <w:rPr>
          <w:sz w:val="22"/>
          <w:szCs w:val="22"/>
        </w:rPr>
      </w:pPr>
      <w:r>
        <w:rPr>
          <w:sz w:val="22"/>
          <w:szCs w:val="22"/>
        </w:rPr>
        <w:t>Teilnehmen können alle Nichtwohnbauten</w:t>
      </w:r>
      <w:r w:rsidR="00CB7334">
        <w:rPr>
          <w:sz w:val="22"/>
          <w:szCs w:val="22"/>
        </w:rPr>
        <w:t>, die innerhalb der</w:t>
      </w:r>
      <w:r>
        <w:rPr>
          <w:sz w:val="22"/>
          <w:szCs w:val="22"/>
        </w:rPr>
        <w:t xml:space="preserve"> letzten fünf Jahre</w:t>
      </w:r>
      <w:r w:rsidR="00CB7334">
        <w:rPr>
          <w:sz w:val="22"/>
          <w:szCs w:val="22"/>
        </w:rPr>
        <w:t xml:space="preserve"> errichtet wurden</w:t>
      </w:r>
      <w:r>
        <w:rPr>
          <w:sz w:val="22"/>
          <w:szCs w:val="22"/>
        </w:rPr>
        <w:t xml:space="preserve">. </w:t>
      </w:r>
      <w:r w:rsidR="00151F00">
        <w:rPr>
          <w:sz w:val="22"/>
          <w:szCs w:val="22"/>
        </w:rPr>
        <w:t xml:space="preserve">Dazu </w:t>
      </w:r>
      <w:r w:rsidR="00015337">
        <w:rPr>
          <w:sz w:val="22"/>
          <w:szCs w:val="22"/>
        </w:rPr>
        <w:t xml:space="preserve">gehören </w:t>
      </w:r>
      <w:r w:rsidR="00CB7334">
        <w:rPr>
          <w:sz w:val="22"/>
          <w:szCs w:val="22"/>
        </w:rPr>
        <w:t>zum Beispiel</w:t>
      </w:r>
      <w:r w:rsidR="00015337">
        <w:rPr>
          <w:sz w:val="22"/>
          <w:szCs w:val="22"/>
        </w:rPr>
        <w:t xml:space="preserve"> </w:t>
      </w:r>
      <w:r w:rsidR="00151F00">
        <w:rPr>
          <w:sz w:val="22"/>
          <w:szCs w:val="22"/>
        </w:rPr>
        <w:t>Wirtschafts-, Industrie- und Gewerbebauten, Kultur-, Veranstaltungs- und Sportbauten, Bauten im Sozial- und Gesundheitswesen, Büro</w:t>
      </w:r>
      <w:r w:rsidR="00CB7334">
        <w:rPr>
          <w:sz w:val="22"/>
          <w:szCs w:val="22"/>
        </w:rPr>
        <w:t>-</w:t>
      </w:r>
      <w:r w:rsidR="00151F00">
        <w:rPr>
          <w:sz w:val="22"/>
          <w:szCs w:val="22"/>
        </w:rPr>
        <w:t xml:space="preserve"> und Verwaltungsbauten, Bildungsbauten und Sonderbauten. </w:t>
      </w:r>
      <w:r w:rsidR="00015337">
        <w:rPr>
          <w:sz w:val="22"/>
          <w:szCs w:val="22"/>
        </w:rPr>
        <w:t>Eine Jury zeichnet die besten Nichtwohngebäude aus und vergibt je</w:t>
      </w:r>
      <w:r w:rsidR="00CB7334">
        <w:rPr>
          <w:sz w:val="22"/>
          <w:szCs w:val="22"/>
        </w:rPr>
        <w:t>weils</w:t>
      </w:r>
      <w:r w:rsidR="00015337">
        <w:rPr>
          <w:sz w:val="22"/>
          <w:szCs w:val="22"/>
        </w:rPr>
        <w:t xml:space="preserve"> einen Preis </w:t>
      </w:r>
      <w:r w:rsidR="00CB7334">
        <w:rPr>
          <w:sz w:val="22"/>
          <w:szCs w:val="22"/>
        </w:rPr>
        <w:t xml:space="preserve">innerhalb der </w:t>
      </w:r>
      <w:r w:rsidR="00015337">
        <w:rPr>
          <w:sz w:val="22"/>
          <w:szCs w:val="22"/>
        </w:rPr>
        <w:t xml:space="preserve">Kategorien Bestes Cradle to Cradle, Bestes Design, Bester Holz(hybrid)bau, Beste Innovation, Bestes Interior Design und Beste Transformation. </w:t>
      </w:r>
      <w:r w:rsidR="00226B8D">
        <w:rPr>
          <w:sz w:val="22"/>
          <w:szCs w:val="22"/>
        </w:rPr>
        <w:t>Der Sieger</w:t>
      </w:r>
      <w:r w:rsidR="00144A00">
        <w:rPr>
          <w:sz w:val="22"/>
          <w:szCs w:val="22"/>
        </w:rPr>
        <w:t xml:space="preserve"> beziehungsweise die Siegerin</w:t>
      </w:r>
      <w:r w:rsidR="00226B8D">
        <w:rPr>
          <w:sz w:val="22"/>
          <w:szCs w:val="22"/>
        </w:rPr>
        <w:t xml:space="preserve"> einer Kategorie erhält ein Preisgeld von 4.000 Euro. </w:t>
      </w:r>
      <w:r w:rsidR="00626EA0">
        <w:rPr>
          <w:sz w:val="22"/>
          <w:szCs w:val="22"/>
        </w:rPr>
        <w:t xml:space="preserve">Aus allen sechs Kategorien </w:t>
      </w:r>
      <w:r w:rsidR="00226B8D">
        <w:rPr>
          <w:sz w:val="22"/>
          <w:szCs w:val="22"/>
        </w:rPr>
        <w:t xml:space="preserve">wird </w:t>
      </w:r>
      <w:r w:rsidR="00CB7334">
        <w:rPr>
          <w:sz w:val="22"/>
          <w:szCs w:val="22"/>
        </w:rPr>
        <w:t>darüber hinaus</w:t>
      </w:r>
      <w:r w:rsidR="00226B8D">
        <w:rPr>
          <w:sz w:val="22"/>
          <w:szCs w:val="22"/>
        </w:rPr>
        <w:t xml:space="preserve"> ein Gesamtsieger</w:t>
      </w:r>
      <w:r w:rsidR="00144A00">
        <w:rPr>
          <w:sz w:val="22"/>
          <w:szCs w:val="22"/>
        </w:rPr>
        <w:t>objekt</w:t>
      </w:r>
      <w:r w:rsidR="00626EA0">
        <w:rPr>
          <w:sz w:val="22"/>
          <w:szCs w:val="22"/>
        </w:rPr>
        <w:t xml:space="preserve"> ermittelt</w:t>
      </w:r>
      <w:r w:rsidR="00226B8D">
        <w:rPr>
          <w:sz w:val="22"/>
          <w:szCs w:val="22"/>
        </w:rPr>
        <w:t>, d</w:t>
      </w:r>
      <w:r w:rsidR="00144A00">
        <w:rPr>
          <w:sz w:val="22"/>
          <w:szCs w:val="22"/>
        </w:rPr>
        <w:t>as</w:t>
      </w:r>
      <w:r w:rsidR="00226B8D">
        <w:rPr>
          <w:sz w:val="22"/>
          <w:szCs w:val="22"/>
        </w:rPr>
        <w:t xml:space="preserve"> mit einem Preisgeld von 8.000 Euro belohnt wird. </w:t>
      </w:r>
    </w:p>
    <w:p w14:paraId="16927557" w14:textId="0BAC504B" w:rsidR="00626EA0" w:rsidRDefault="00626EA0" w:rsidP="00C46275">
      <w:pPr>
        <w:spacing w:line="360" w:lineRule="auto"/>
        <w:rPr>
          <w:sz w:val="22"/>
          <w:szCs w:val="22"/>
        </w:rPr>
      </w:pPr>
    </w:p>
    <w:p w14:paraId="2F3F94F1" w14:textId="11684FCC" w:rsidR="00626EA0" w:rsidRPr="00E567A1" w:rsidRDefault="00626EA0" w:rsidP="00C46275">
      <w:pPr>
        <w:spacing w:line="360" w:lineRule="auto"/>
        <w:rPr>
          <w:b/>
          <w:bCs/>
          <w:sz w:val="22"/>
          <w:szCs w:val="22"/>
        </w:rPr>
      </w:pPr>
      <w:r w:rsidRPr="00E567A1">
        <w:rPr>
          <w:b/>
          <w:bCs/>
          <w:sz w:val="22"/>
          <w:szCs w:val="22"/>
        </w:rPr>
        <w:t>Publikums- und Nachwuchspreise</w:t>
      </w:r>
    </w:p>
    <w:p w14:paraId="69C9FB48" w14:textId="3FC94EC3" w:rsidR="00626EA0" w:rsidRDefault="00626EA0" w:rsidP="00C46275">
      <w:pPr>
        <w:spacing w:line="360" w:lineRule="auto"/>
        <w:rPr>
          <w:sz w:val="22"/>
          <w:szCs w:val="22"/>
        </w:rPr>
      </w:pPr>
      <w:r>
        <w:rPr>
          <w:sz w:val="22"/>
          <w:szCs w:val="22"/>
        </w:rPr>
        <w:t>Alle zum Heinze ArchitekturAWARD 202</w:t>
      </w:r>
      <w:r w:rsidR="00CB7334">
        <w:rPr>
          <w:sz w:val="22"/>
          <w:szCs w:val="22"/>
        </w:rPr>
        <w:t>3</w:t>
      </w:r>
      <w:r>
        <w:rPr>
          <w:sz w:val="22"/>
          <w:szCs w:val="22"/>
        </w:rPr>
        <w:t xml:space="preserve"> auf heinze.de eingereichten Projekte nehmen automatisch an der Publikumsbewertung teil. Hier zählt allein die </w:t>
      </w:r>
      <w:r w:rsidR="00E567A1">
        <w:rPr>
          <w:sz w:val="22"/>
          <w:szCs w:val="22"/>
        </w:rPr>
        <w:t xml:space="preserve">Anzahl der vergebenen Likes. Die Objekte mit den meisten Bewertungen gewinnen einen von drei ausgelobten Publikumspreisen. </w:t>
      </w:r>
      <w:r w:rsidR="000C1384">
        <w:rPr>
          <w:sz w:val="22"/>
          <w:szCs w:val="22"/>
        </w:rPr>
        <w:t>Der Nachwuchspreis wird für herausragende Konzepte und Entwürfe an Studierende der Architekturfakultäten verliehen. Die drei besten Nachwuchsarbeiten werden mit einem Preisgeld von je 2.000 Euro prämiert.</w:t>
      </w:r>
      <w:r w:rsidR="00BC73CE">
        <w:rPr>
          <w:sz w:val="22"/>
          <w:szCs w:val="22"/>
        </w:rPr>
        <w:t xml:space="preserve"> </w:t>
      </w:r>
    </w:p>
    <w:p w14:paraId="05BBFE81" w14:textId="77777777" w:rsidR="00BC73CE" w:rsidRDefault="00BC73CE" w:rsidP="00C46275">
      <w:pPr>
        <w:spacing w:line="360" w:lineRule="auto"/>
        <w:rPr>
          <w:sz w:val="22"/>
          <w:szCs w:val="22"/>
        </w:rPr>
      </w:pPr>
    </w:p>
    <w:p w14:paraId="6F952DFB" w14:textId="777E2C5A" w:rsidR="00626EA0" w:rsidRPr="00A967D5" w:rsidRDefault="00BC73CE" w:rsidP="00C46275">
      <w:pPr>
        <w:spacing w:line="360" w:lineRule="auto"/>
        <w:rPr>
          <w:sz w:val="22"/>
          <w:szCs w:val="22"/>
        </w:rPr>
      </w:pPr>
      <w:r>
        <w:rPr>
          <w:sz w:val="22"/>
          <w:szCs w:val="22"/>
        </w:rPr>
        <w:t>Bis zum 15. Juni 2023 können Architektur- und Planungsbüros sowie Studierende ihre Objekte b</w:t>
      </w:r>
      <w:r w:rsidR="00034C5C">
        <w:rPr>
          <w:sz w:val="22"/>
          <w:szCs w:val="22"/>
        </w:rPr>
        <w:t>eziehungsweise</w:t>
      </w:r>
      <w:r>
        <w:rPr>
          <w:sz w:val="22"/>
          <w:szCs w:val="22"/>
        </w:rPr>
        <w:t xml:space="preserve"> Konzepte </w:t>
      </w:r>
      <w:r w:rsidR="00E92AA2">
        <w:rPr>
          <w:sz w:val="22"/>
          <w:szCs w:val="22"/>
        </w:rPr>
        <w:t>im Rahmen des Heinze</w:t>
      </w:r>
      <w:r w:rsidR="007040C6">
        <w:rPr>
          <w:sz w:val="22"/>
          <w:szCs w:val="22"/>
        </w:rPr>
        <w:t xml:space="preserve"> </w:t>
      </w:r>
      <w:proofErr w:type="spellStart"/>
      <w:r w:rsidR="00E92AA2">
        <w:rPr>
          <w:sz w:val="22"/>
          <w:szCs w:val="22"/>
        </w:rPr>
        <w:t>ArchitekturAWARDs</w:t>
      </w:r>
      <w:proofErr w:type="spellEnd"/>
      <w:r w:rsidR="00CB7334">
        <w:rPr>
          <w:sz w:val="22"/>
          <w:szCs w:val="22"/>
        </w:rPr>
        <w:t xml:space="preserve"> </w:t>
      </w:r>
      <w:r w:rsidR="00E92AA2" w:rsidRPr="00A967D5">
        <w:rPr>
          <w:sz w:val="22"/>
          <w:szCs w:val="22"/>
        </w:rPr>
        <w:t xml:space="preserve">2023 </w:t>
      </w:r>
      <w:r w:rsidRPr="00A967D5">
        <w:rPr>
          <w:sz w:val="22"/>
          <w:szCs w:val="22"/>
        </w:rPr>
        <w:t>auf hei</w:t>
      </w:r>
      <w:r w:rsidR="00CB7334" w:rsidRPr="00A967D5">
        <w:rPr>
          <w:sz w:val="22"/>
          <w:szCs w:val="22"/>
        </w:rPr>
        <w:t>nz</w:t>
      </w:r>
      <w:r w:rsidRPr="00A967D5">
        <w:rPr>
          <w:sz w:val="22"/>
          <w:szCs w:val="22"/>
        </w:rPr>
        <w:t xml:space="preserve">e.de einstellen. Nähere Informationen rund um den </w:t>
      </w:r>
      <w:r w:rsidR="00E92AA2" w:rsidRPr="00A967D5">
        <w:rPr>
          <w:sz w:val="22"/>
          <w:szCs w:val="22"/>
        </w:rPr>
        <w:t xml:space="preserve">Wettbewerb </w:t>
      </w:r>
      <w:r w:rsidR="002C18D3" w:rsidRPr="00A967D5">
        <w:rPr>
          <w:sz w:val="22"/>
          <w:szCs w:val="22"/>
        </w:rPr>
        <w:t xml:space="preserve">und die Teilnahmemöglichkeit </w:t>
      </w:r>
      <w:r w:rsidRPr="00A967D5">
        <w:rPr>
          <w:sz w:val="22"/>
          <w:szCs w:val="22"/>
        </w:rPr>
        <w:t>finden sich unter heinze.de/</w:t>
      </w:r>
      <w:proofErr w:type="spellStart"/>
      <w:r w:rsidR="00AC2804" w:rsidRPr="00A967D5">
        <w:rPr>
          <w:sz w:val="22"/>
          <w:szCs w:val="22"/>
        </w:rPr>
        <w:t>award</w:t>
      </w:r>
      <w:proofErr w:type="spellEnd"/>
      <w:r w:rsidR="007040C6">
        <w:rPr>
          <w:sz w:val="22"/>
          <w:szCs w:val="22"/>
        </w:rPr>
        <w:t>.</w:t>
      </w:r>
      <w:r w:rsidR="00A967D5">
        <w:rPr>
          <w:sz w:val="22"/>
          <w:szCs w:val="22"/>
        </w:rPr>
        <w:t xml:space="preserve"> </w:t>
      </w:r>
    </w:p>
    <w:p w14:paraId="4D7CD049" w14:textId="3E78838A" w:rsidR="00A967D5" w:rsidRDefault="000C46C0" w:rsidP="00C46275">
      <w:pPr>
        <w:spacing w:line="360" w:lineRule="auto"/>
        <w:rPr>
          <w:sz w:val="22"/>
          <w:szCs w:val="22"/>
        </w:rPr>
      </w:pPr>
      <w:r w:rsidRPr="00A967D5">
        <w:rPr>
          <w:sz w:val="22"/>
          <w:szCs w:val="22"/>
        </w:rPr>
        <w:lastRenderedPageBreak/>
        <w:t>Der Wettbewerb wird in diesem Jahr von den Sponsoren James Hardie Europe, L</w:t>
      </w:r>
      <w:r w:rsidR="00D95A92" w:rsidRPr="00A967D5">
        <w:rPr>
          <w:sz w:val="22"/>
          <w:szCs w:val="22"/>
        </w:rPr>
        <w:t>UNOS</w:t>
      </w:r>
      <w:r w:rsidRPr="00A967D5">
        <w:rPr>
          <w:sz w:val="22"/>
          <w:szCs w:val="22"/>
        </w:rPr>
        <w:t xml:space="preserve"> und </w:t>
      </w:r>
      <w:r w:rsidR="00D95A92" w:rsidRPr="00A967D5">
        <w:rPr>
          <w:sz w:val="22"/>
          <w:szCs w:val="22"/>
        </w:rPr>
        <w:t>SALTO</w:t>
      </w:r>
      <w:r w:rsidRPr="00A967D5">
        <w:rPr>
          <w:sz w:val="22"/>
          <w:szCs w:val="22"/>
        </w:rPr>
        <w:t xml:space="preserve"> Systems unterstützt.</w:t>
      </w:r>
    </w:p>
    <w:p w14:paraId="305B0EF0" w14:textId="77777777" w:rsidR="007040C6" w:rsidRDefault="007040C6" w:rsidP="00C46275">
      <w:pPr>
        <w:spacing w:line="360" w:lineRule="auto"/>
        <w:rPr>
          <w:sz w:val="22"/>
          <w:szCs w:val="22"/>
        </w:rPr>
      </w:pPr>
    </w:p>
    <w:p w14:paraId="2CCBD7A5" w14:textId="77777777"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t>Zum Unternehmen</w:t>
      </w:r>
    </w:p>
    <w:p w14:paraId="231C9994" w14:textId="1B2378C5"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4A5A2D73" w14:textId="484F65F9" w:rsidR="00A967D5" w:rsidRPr="00AA7C19" w:rsidRDefault="00A967D5" w:rsidP="00EB601D"/>
    <w:p w14:paraId="2907D90D" w14:textId="77777777" w:rsidR="00A967D5" w:rsidRPr="00AA7C19" w:rsidRDefault="00A967D5" w:rsidP="00EB601D"/>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877C62">
      <w:headerReference w:type="default" r:id="rId9"/>
      <w:footerReference w:type="default" r:id="rId10"/>
      <w:headerReference w:type="first" r:id="rId11"/>
      <w:footerReference w:type="first" r:id="rId12"/>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E6F6" w14:textId="77777777" w:rsidR="00BC3CED" w:rsidRDefault="00BC3CED">
      <w:r>
        <w:separator/>
      </w:r>
    </w:p>
  </w:endnote>
  <w:endnote w:type="continuationSeparator" w:id="0">
    <w:p w14:paraId="6101FC55" w14:textId="77777777" w:rsidR="00BC3CED" w:rsidRDefault="00BC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w:t>
    </w:r>
    <w:proofErr w:type="spellStart"/>
    <w:r w:rsidRPr="00310A09">
      <w:rPr>
        <w:rFonts w:cs="KievitPro-Regular"/>
        <w:sz w:val="13"/>
        <w:szCs w:val="13"/>
      </w:rPr>
      <w:t>Infopro</w:t>
    </w:r>
    <w:proofErr w:type="spellEnd"/>
    <w:r w:rsidRPr="00310A09">
      <w:rPr>
        <w:rFonts w:cs="KievitPro-Regular"/>
        <w:sz w:val="13"/>
        <w:szCs w:val="13"/>
      </w:rPr>
      <w:t xml:space="preserve">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w:t>
    </w:r>
    <w:proofErr w:type="spellStart"/>
    <w:r w:rsidRPr="00310A09">
      <w:rPr>
        <w:rFonts w:cs="KievitPro-Regular"/>
        <w:sz w:val="13"/>
        <w:szCs w:val="13"/>
      </w:rPr>
      <w:t>Infopro</w:t>
    </w:r>
    <w:proofErr w:type="spellEnd"/>
    <w:r w:rsidRPr="00310A09">
      <w:rPr>
        <w:rFonts w:cs="KievitPro-Regular"/>
        <w:sz w:val="13"/>
        <w:szCs w:val="13"/>
      </w:rPr>
      <w:t xml:space="preserve">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E2DEA" w14:textId="77777777" w:rsidR="00BC3CED" w:rsidRDefault="00BC3CED">
      <w:r>
        <w:separator/>
      </w:r>
    </w:p>
  </w:footnote>
  <w:footnote w:type="continuationSeparator" w:id="0">
    <w:p w14:paraId="0D6A97F8" w14:textId="77777777" w:rsidR="00BC3CED" w:rsidRDefault="00BC3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612D5B4E"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180ED6">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16cid:durableId="2141531034">
    <w:abstractNumId w:val="9"/>
  </w:num>
  <w:num w:numId="2" w16cid:durableId="439878334">
    <w:abstractNumId w:val="7"/>
  </w:num>
  <w:num w:numId="3" w16cid:durableId="1986087694">
    <w:abstractNumId w:val="6"/>
  </w:num>
  <w:num w:numId="4" w16cid:durableId="1063874778">
    <w:abstractNumId w:val="5"/>
  </w:num>
  <w:num w:numId="5" w16cid:durableId="70661336">
    <w:abstractNumId w:val="4"/>
  </w:num>
  <w:num w:numId="6" w16cid:durableId="56782852">
    <w:abstractNumId w:val="8"/>
  </w:num>
  <w:num w:numId="7" w16cid:durableId="700983765">
    <w:abstractNumId w:val="3"/>
  </w:num>
  <w:num w:numId="8" w16cid:durableId="1659961374">
    <w:abstractNumId w:val="2"/>
  </w:num>
  <w:num w:numId="9" w16cid:durableId="1534490369">
    <w:abstractNumId w:val="1"/>
  </w:num>
  <w:num w:numId="10" w16cid:durableId="710616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30E32"/>
    <w:rsid w:val="00032EA2"/>
    <w:rsid w:val="00034C5C"/>
    <w:rsid w:val="00034FCA"/>
    <w:rsid w:val="000469DC"/>
    <w:rsid w:val="000505AA"/>
    <w:rsid w:val="00056778"/>
    <w:rsid w:val="00062EE0"/>
    <w:rsid w:val="00063144"/>
    <w:rsid w:val="000668C2"/>
    <w:rsid w:val="000710AD"/>
    <w:rsid w:val="0009116E"/>
    <w:rsid w:val="00096580"/>
    <w:rsid w:val="000A2ADD"/>
    <w:rsid w:val="000A55DD"/>
    <w:rsid w:val="000B3EB6"/>
    <w:rsid w:val="000B3F8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6320C"/>
    <w:rsid w:val="00163940"/>
    <w:rsid w:val="00163D06"/>
    <w:rsid w:val="00180ED6"/>
    <w:rsid w:val="001820F1"/>
    <w:rsid w:val="001847D6"/>
    <w:rsid w:val="001863C0"/>
    <w:rsid w:val="00193342"/>
    <w:rsid w:val="00194878"/>
    <w:rsid w:val="00195FED"/>
    <w:rsid w:val="001969E2"/>
    <w:rsid w:val="0019731E"/>
    <w:rsid w:val="00197534"/>
    <w:rsid w:val="001A07E1"/>
    <w:rsid w:val="001A5ADA"/>
    <w:rsid w:val="001B0DE9"/>
    <w:rsid w:val="001C1046"/>
    <w:rsid w:val="001D186D"/>
    <w:rsid w:val="001D6463"/>
    <w:rsid w:val="001E09FC"/>
    <w:rsid w:val="001E45DB"/>
    <w:rsid w:val="001F08DF"/>
    <w:rsid w:val="001F4CD7"/>
    <w:rsid w:val="002018B1"/>
    <w:rsid w:val="002035DD"/>
    <w:rsid w:val="002067F4"/>
    <w:rsid w:val="002120FC"/>
    <w:rsid w:val="00213346"/>
    <w:rsid w:val="002160E8"/>
    <w:rsid w:val="002268F7"/>
    <w:rsid w:val="00226B8D"/>
    <w:rsid w:val="00230667"/>
    <w:rsid w:val="00231284"/>
    <w:rsid w:val="00231F21"/>
    <w:rsid w:val="002559A5"/>
    <w:rsid w:val="00263673"/>
    <w:rsid w:val="00287710"/>
    <w:rsid w:val="002A2AAC"/>
    <w:rsid w:val="002A6A2F"/>
    <w:rsid w:val="002B282F"/>
    <w:rsid w:val="002C18D3"/>
    <w:rsid w:val="002C3C74"/>
    <w:rsid w:val="002C5DBC"/>
    <w:rsid w:val="002D0502"/>
    <w:rsid w:val="002D37F6"/>
    <w:rsid w:val="002D6236"/>
    <w:rsid w:val="003008A3"/>
    <w:rsid w:val="003059DF"/>
    <w:rsid w:val="0030758E"/>
    <w:rsid w:val="00307A59"/>
    <w:rsid w:val="00310413"/>
    <w:rsid w:val="00311FE1"/>
    <w:rsid w:val="00312F27"/>
    <w:rsid w:val="003220D5"/>
    <w:rsid w:val="00324663"/>
    <w:rsid w:val="00324ACD"/>
    <w:rsid w:val="00324CCE"/>
    <w:rsid w:val="003323BD"/>
    <w:rsid w:val="00342301"/>
    <w:rsid w:val="003426D5"/>
    <w:rsid w:val="00352580"/>
    <w:rsid w:val="00363460"/>
    <w:rsid w:val="00363B44"/>
    <w:rsid w:val="00366D0B"/>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BB3"/>
    <w:rsid w:val="00412D43"/>
    <w:rsid w:val="00413B3B"/>
    <w:rsid w:val="00413BB6"/>
    <w:rsid w:val="00424D3D"/>
    <w:rsid w:val="00425192"/>
    <w:rsid w:val="00426357"/>
    <w:rsid w:val="00431D69"/>
    <w:rsid w:val="00432CD6"/>
    <w:rsid w:val="00433C23"/>
    <w:rsid w:val="00442F30"/>
    <w:rsid w:val="00452ADF"/>
    <w:rsid w:val="004534C1"/>
    <w:rsid w:val="00454005"/>
    <w:rsid w:val="0045725C"/>
    <w:rsid w:val="004606DC"/>
    <w:rsid w:val="00462CAE"/>
    <w:rsid w:val="00463325"/>
    <w:rsid w:val="004638A0"/>
    <w:rsid w:val="00495691"/>
    <w:rsid w:val="004961C9"/>
    <w:rsid w:val="004A4BFA"/>
    <w:rsid w:val="004A7E8F"/>
    <w:rsid w:val="004B046A"/>
    <w:rsid w:val="004B4DAE"/>
    <w:rsid w:val="004C0CD4"/>
    <w:rsid w:val="004C19F0"/>
    <w:rsid w:val="004D430C"/>
    <w:rsid w:val="004D51C8"/>
    <w:rsid w:val="004D6743"/>
    <w:rsid w:val="004E4156"/>
    <w:rsid w:val="00503A86"/>
    <w:rsid w:val="0050694E"/>
    <w:rsid w:val="00514EF2"/>
    <w:rsid w:val="0052151C"/>
    <w:rsid w:val="0053030D"/>
    <w:rsid w:val="00535081"/>
    <w:rsid w:val="00535E46"/>
    <w:rsid w:val="005377CF"/>
    <w:rsid w:val="00551CE9"/>
    <w:rsid w:val="0055306F"/>
    <w:rsid w:val="005558B7"/>
    <w:rsid w:val="005560E2"/>
    <w:rsid w:val="005602B3"/>
    <w:rsid w:val="00566BB3"/>
    <w:rsid w:val="00580205"/>
    <w:rsid w:val="00580CE1"/>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552"/>
    <w:rsid w:val="006215BD"/>
    <w:rsid w:val="0062595F"/>
    <w:rsid w:val="00626EA0"/>
    <w:rsid w:val="006277E3"/>
    <w:rsid w:val="00634700"/>
    <w:rsid w:val="00635478"/>
    <w:rsid w:val="006376DB"/>
    <w:rsid w:val="00642AC7"/>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7AB4"/>
    <w:rsid w:val="006F1AB6"/>
    <w:rsid w:val="006F3CFB"/>
    <w:rsid w:val="006F4F3A"/>
    <w:rsid w:val="007011E7"/>
    <w:rsid w:val="00702876"/>
    <w:rsid w:val="007040C6"/>
    <w:rsid w:val="00705244"/>
    <w:rsid w:val="00706610"/>
    <w:rsid w:val="0070709C"/>
    <w:rsid w:val="00714DD3"/>
    <w:rsid w:val="007157F4"/>
    <w:rsid w:val="00716F53"/>
    <w:rsid w:val="0073009D"/>
    <w:rsid w:val="00733E62"/>
    <w:rsid w:val="00737F3C"/>
    <w:rsid w:val="00742B3F"/>
    <w:rsid w:val="00743D81"/>
    <w:rsid w:val="00750C6A"/>
    <w:rsid w:val="00771D46"/>
    <w:rsid w:val="00775C38"/>
    <w:rsid w:val="00775F23"/>
    <w:rsid w:val="007770B0"/>
    <w:rsid w:val="00781FC9"/>
    <w:rsid w:val="0078542A"/>
    <w:rsid w:val="00787976"/>
    <w:rsid w:val="007A15DB"/>
    <w:rsid w:val="007A2A6E"/>
    <w:rsid w:val="007C1FA5"/>
    <w:rsid w:val="007C55E6"/>
    <w:rsid w:val="007D2549"/>
    <w:rsid w:val="007D3808"/>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2F7C"/>
    <w:rsid w:val="0083000E"/>
    <w:rsid w:val="008326C1"/>
    <w:rsid w:val="00843739"/>
    <w:rsid w:val="0084709B"/>
    <w:rsid w:val="008527E2"/>
    <w:rsid w:val="0085477F"/>
    <w:rsid w:val="00855E65"/>
    <w:rsid w:val="00864126"/>
    <w:rsid w:val="00865ABC"/>
    <w:rsid w:val="008665EA"/>
    <w:rsid w:val="00871761"/>
    <w:rsid w:val="00877C62"/>
    <w:rsid w:val="00882C2A"/>
    <w:rsid w:val="008853C6"/>
    <w:rsid w:val="00886761"/>
    <w:rsid w:val="008908AE"/>
    <w:rsid w:val="00890CAB"/>
    <w:rsid w:val="008A1607"/>
    <w:rsid w:val="008A2931"/>
    <w:rsid w:val="008A7829"/>
    <w:rsid w:val="008B1437"/>
    <w:rsid w:val="008B41DE"/>
    <w:rsid w:val="008B7793"/>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70DF"/>
    <w:rsid w:val="00910A54"/>
    <w:rsid w:val="00914E17"/>
    <w:rsid w:val="009213E3"/>
    <w:rsid w:val="00922FE9"/>
    <w:rsid w:val="0093093E"/>
    <w:rsid w:val="00933855"/>
    <w:rsid w:val="0094076D"/>
    <w:rsid w:val="00951861"/>
    <w:rsid w:val="00953415"/>
    <w:rsid w:val="00960B2A"/>
    <w:rsid w:val="009652CD"/>
    <w:rsid w:val="00967CD4"/>
    <w:rsid w:val="00967F78"/>
    <w:rsid w:val="00995595"/>
    <w:rsid w:val="0099576D"/>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31F0"/>
    <w:rsid w:val="009F5450"/>
    <w:rsid w:val="00A04BD3"/>
    <w:rsid w:val="00A06166"/>
    <w:rsid w:val="00A07ADF"/>
    <w:rsid w:val="00A1355C"/>
    <w:rsid w:val="00A21E2C"/>
    <w:rsid w:val="00A249FA"/>
    <w:rsid w:val="00A36A0C"/>
    <w:rsid w:val="00A45348"/>
    <w:rsid w:val="00A538F9"/>
    <w:rsid w:val="00A5418C"/>
    <w:rsid w:val="00A56A44"/>
    <w:rsid w:val="00A56CFB"/>
    <w:rsid w:val="00A62337"/>
    <w:rsid w:val="00A62691"/>
    <w:rsid w:val="00A70A17"/>
    <w:rsid w:val="00A777E1"/>
    <w:rsid w:val="00A864D5"/>
    <w:rsid w:val="00A91CAD"/>
    <w:rsid w:val="00A967D5"/>
    <w:rsid w:val="00A9692B"/>
    <w:rsid w:val="00AA356D"/>
    <w:rsid w:val="00AA553C"/>
    <w:rsid w:val="00AA7C19"/>
    <w:rsid w:val="00AB222A"/>
    <w:rsid w:val="00AB27E4"/>
    <w:rsid w:val="00AB66AA"/>
    <w:rsid w:val="00AB6EB3"/>
    <w:rsid w:val="00AC2777"/>
    <w:rsid w:val="00AC2804"/>
    <w:rsid w:val="00AC4F61"/>
    <w:rsid w:val="00AC7F52"/>
    <w:rsid w:val="00AD06D5"/>
    <w:rsid w:val="00AD1AF9"/>
    <w:rsid w:val="00AD7A6A"/>
    <w:rsid w:val="00AE0A3D"/>
    <w:rsid w:val="00AE2916"/>
    <w:rsid w:val="00AE39F7"/>
    <w:rsid w:val="00AE3EC7"/>
    <w:rsid w:val="00AE73FA"/>
    <w:rsid w:val="00AF15FF"/>
    <w:rsid w:val="00AF4742"/>
    <w:rsid w:val="00B01E84"/>
    <w:rsid w:val="00B11893"/>
    <w:rsid w:val="00B25B4D"/>
    <w:rsid w:val="00B31B58"/>
    <w:rsid w:val="00B37BD4"/>
    <w:rsid w:val="00B37E01"/>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7956"/>
    <w:rsid w:val="00BC35B3"/>
    <w:rsid w:val="00BC3CED"/>
    <w:rsid w:val="00BC59FE"/>
    <w:rsid w:val="00BC73CE"/>
    <w:rsid w:val="00BD3F51"/>
    <w:rsid w:val="00BD7679"/>
    <w:rsid w:val="00BE48A2"/>
    <w:rsid w:val="00BE4A12"/>
    <w:rsid w:val="00BE51F8"/>
    <w:rsid w:val="00BF22A4"/>
    <w:rsid w:val="00BF488D"/>
    <w:rsid w:val="00BF73B9"/>
    <w:rsid w:val="00BF7DDE"/>
    <w:rsid w:val="00C00D7C"/>
    <w:rsid w:val="00C05257"/>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7252"/>
    <w:rsid w:val="00C743F8"/>
    <w:rsid w:val="00C7466A"/>
    <w:rsid w:val="00C76E79"/>
    <w:rsid w:val="00C82B64"/>
    <w:rsid w:val="00C95D04"/>
    <w:rsid w:val="00CB59F8"/>
    <w:rsid w:val="00CB7334"/>
    <w:rsid w:val="00CC28C0"/>
    <w:rsid w:val="00CD15E9"/>
    <w:rsid w:val="00CD70F4"/>
    <w:rsid w:val="00CE0420"/>
    <w:rsid w:val="00CE1900"/>
    <w:rsid w:val="00CE1D4F"/>
    <w:rsid w:val="00CE7490"/>
    <w:rsid w:val="00CF06CC"/>
    <w:rsid w:val="00CF36DF"/>
    <w:rsid w:val="00CF3C17"/>
    <w:rsid w:val="00CF40E2"/>
    <w:rsid w:val="00CF6A22"/>
    <w:rsid w:val="00D065DA"/>
    <w:rsid w:val="00D070B2"/>
    <w:rsid w:val="00D2021E"/>
    <w:rsid w:val="00D248DC"/>
    <w:rsid w:val="00D24C26"/>
    <w:rsid w:val="00D25DF1"/>
    <w:rsid w:val="00D37959"/>
    <w:rsid w:val="00D420E1"/>
    <w:rsid w:val="00D449E2"/>
    <w:rsid w:val="00D47C0D"/>
    <w:rsid w:val="00D74DED"/>
    <w:rsid w:val="00D866A9"/>
    <w:rsid w:val="00D91FDC"/>
    <w:rsid w:val="00D945A9"/>
    <w:rsid w:val="00D95A92"/>
    <w:rsid w:val="00D961D4"/>
    <w:rsid w:val="00D96AD5"/>
    <w:rsid w:val="00DA2A33"/>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4C1B"/>
    <w:rsid w:val="00E47DE7"/>
    <w:rsid w:val="00E53DD1"/>
    <w:rsid w:val="00E54968"/>
    <w:rsid w:val="00E54A75"/>
    <w:rsid w:val="00E54DBD"/>
    <w:rsid w:val="00E567A1"/>
    <w:rsid w:val="00E629CF"/>
    <w:rsid w:val="00E722CF"/>
    <w:rsid w:val="00E810EF"/>
    <w:rsid w:val="00E83721"/>
    <w:rsid w:val="00E92159"/>
    <w:rsid w:val="00E92AA2"/>
    <w:rsid w:val="00E96B68"/>
    <w:rsid w:val="00EA2C5A"/>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F55B4"/>
    <w:rsid w:val="00F00F3D"/>
    <w:rsid w:val="00F012E8"/>
    <w:rsid w:val="00F0147E"/>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86A0C"/>
    <w:rsid w:val="00F879F8"/>
    <w:rsid w:val="00F901F8"/>
    <w:rsid w:val="00F93B19"/>
    <w:rsid w:val="00F94F97"/>
    <w:rsid w:val="00F958DE"/>
    <w:rsid w:val="00F964E5"/>
    <w:rsid w:val="00FB36A2"/>
    <w:rsid w:val="00FC0672"/>
    <w:rsid w:val="00FC338C"/>
    <w:rsid w:val="00FC36E0"/>
    <w:rsid w:val="00FC5A66"/>
    <w:rsid w:val="00FD4953"/>
    <w:rsid w:val="00FD53EA"/>
    <w:rsid w:val="00FD5888"/>
    <w:rsid w:val="00FD79B9"/>
    <w:rsid w:val="00FE3869"/>
    <w:rsid w:val="00FE3FED"/>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EC1C-74EC-4134-BDB2-233B3717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3397</Characters>
  <Application>Microsoft Office Word</Application>
  <DocSecurity>0</DocSecurity>
  <Lines>89</Lines>
  <Paragraphs>23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19</cp:revision>
  <cp:lastPrinted>2022-08-01T08:43:00Z</cp:lastPrinted>
  <dcterms:created xsi:type="dcterms:W3CDTF">2023-01-11T15:21:00Z</dcterms:created>
  <dcterms:modified xsi:type="dcterms:W3CDTF">2023-01-23T13:07:00Z</dcterms:modified>
  <cp:category/>
</cp:coreProperties>
</file>